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05" w:rsidRDefault="00944405" w:rsidP="009E7A85">
      <w:pPr>
        <w:jc w:val="center"/>
        <w:rPr>
          <w:rFonts w:ascii="黑体" w:eastAsia="黑体" w:hint="eastAsia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2013年湖北省普通高校招收中职毕业生统一</w:t>
      </w:r>
      <w:r w:rsidR="00E10BDE" w:rsidRPr="00E10BDE">
        <w:rPr>
          <w:rFonts w:ascii="黑体" w:eastAsia="黑体" w:hint="eastAsia"/>
          <w:b/>
          <w:bCs/>
          <w:sz w:val="30"/>
          <w:szCs w:val="30"/>
        </w:rPr>
        <w:t>技能操作考试</w:t>
      </w:r>
    </w:p>
    <w:p w:rsidR="009E7A85" w:rsidRPr="009E7A85" w:rsidRDefault="00E10BDE" w:rsidP="009E7A85">
      <w:pPr>
        <w:jc w:val="center"/>
        <w:rPr>
          <w:rFonts w:hint="eastAsia"/>
          <w:sz w:val="30"/>
          <w:szCs w:val="30"/>
        </w:rPr>
      </w:pPr>
      <w:r w:rsidRPr="00E10BDE">
        <w:rPr>
          <w:rFonts w:ascii="黑体" w:eastAsia="黑体" w:hint="eastAsia"/>
          <w:b/>
          <w:bCs/>
          <w:sz w:val="30"/>
          <w:szCs w:val="30"/>
        </w:rPr>
        <w:t>计算机类</w:t>
      </w:r>
      <w:r w:rsidR="009E7A85" w:rsidRPr="009E7A85">
        <w:rPr>
          <w:rFonts w:ascii="黑体" w:eastAsia="黑体" w:hint="eastAsia"/>
          <w:b/>
          <w:bCs/>
          <w:sz w:val="30"/>
          <w:szCs w:val="30"/>
        </w:rPr>
        <w:t>专业教学计划</w:t>
      </w:r>
    </w:p>
    <w:p w:rsidR="008D2DC1" w:rsidRDefault="008D2DC1">
      <w:pPr>
        <w:spacing w:line="400" w:lineRule="exact"/>
        <w:jc w:val="center"/>
        <w:rPr>
          <w:rFonts w:hint="eastAsia"/>
          <w:b/>
          <w:bCs/>
          <w:sz w:val="28"/>
        </w:rPr>
      </w:pPr>
    </w:p>
    <w:p w:rsidR="00862BCF" w:rsidRPr="0052472E" w:rsidRDefault="005B3738" w:rsidP="00D97C04">
      <w:pPr>
        <w:spacing w:line="320" w:lineRule="exact"/>
        <w:ind w:firstLineChars="196" w:firstLine="549"/>
        <w:rPr>
          <w:rFonts w:ascii="楷体_GB2312" w:eastAsia="楷体_GB2312" w:hint="eastAsia"/>
          <w:b/>
          <w:sz w:val="28"/>
          <w:szCs w:val="28"/>
        </w:rPr>
      </w:pPr>
      <w:r w:rsidRPr="0052472E">
        <w:rPr>
          <w:rFonts w:ascii="楷体_GB2312" w:eastAsia="楷体_GB2312" w:hint="eastAsia"/>
          <w:b/>
          <w:sz w:val="28"/>
          <w:szCs w:val="28"/>
        </w:rPr>
        <w:t>一</w:t>
      </w:r>
      <w:r w:rsidR="008D2DC1" w:rsidRPr="0052472E">
        <w:rPr>
          <w:rFonts w:ascii="楷体_GB2312" w:eastAsia="楷体_GB2312" w:hint="eastAsia"/>
          <w:b/>
          <w:sz w:val="28"/>
          <w:szCs w:val="28"/>
        </w:rPr>
        <w:t>、</w:t>
      </w:r>
      <w:r w:rsidRPr="0052472E">
        <w:rPr>
          <w:rFonts w:ascii="楷体_GB2312" w:eastAsia="楷体_GB2312" w:hint="eastAsia"/>
          <w:b/>
          <w:sz w:val="28"/>
          <w:szCs w:val="28"/>
        </w:rPr>
        <w:t>概述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2013年湖北省普通高校招收中职毕业生计算机类专业统一技能操作考试（以下简称技能操作考试）是由中等职业学校（包括中等专业学校、职业高中、技工学校）计算机类相关专业毕业生参加的选拔性考试。</w:t>
      </w:r>
    </w:p>
    <w:p w:rsidR="00944405" w:rsidRPr="0052472E" w:rsidRDefault="00944405" w:rsidP="00D97C04">
      <w:pPr>
        <w:spacing w:line="320" w:lineRule="exact"/>
        <w:ind w:firstLineChars="196" w:firstLine="549"/>
        <w:rPr>
          <w:rFonts w:ascii="楷体_GB2312" w:eastAsia="楷体_GB2312"/>
          <w:b/>
          <w:sz w:val="28"/>
          <w:szCs w:val="28"/>
        </w:rPr>
      </w:pPr>
      <w:r w:rsidRPr="0052472E">
        <w:rPr>
          <w:rFonts w:ascii="楷体_GB2312" w:eastAsia="楷体_GB2312"/>
          <w:b/>
          <w:sz w:val="28"/>
          <w:szCs w:val="28"/>
        </w:rPr>
        <w:t>二、考试要求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计算机类专业技能操作考试，选择中等职业学校的程序员技能、网络管理员技能、信息处理员技能训练内容，参照初级工技术等级标准，检测考生是否达到相应的技术标准要求。</w:t>
      </w:r>
    </w:p>
    <w:p w:rsidR="00944405" w:rsidRPr="0052472E" w:rsidRDefault="00944405" w:rsidP="00D97C04">
      <w:pPr>
        <w:spacing w:line="320" w:lineRule="exact"/>
        <w:ind w:firstLineChars="196" w:firstLine="549"/>
        <w:rPr>
          <w:rFonts w:ascii="楷体_GB2312" w:eastAsia="楷体_GB2312"/>
          <w:b/>
          <w:sz w:val="28"/>
          <w:szCs w:val="28"/>
        </w:rPr>
      </w:pPr>
      <w:r w:rsidRPr="0052472E">
        <w:rPr>
          <w:rFonts w:ascii="楷体_GB2312" w:eastAsia="楷体_GB2312"/>
          <w:b/>
          <w:sz w:val="28"/>
          <w:szCs w:val="28"/>
        </w:rPr>
        <w:t>三、考试方法</w:t>
      </w:r>
    </w:p>
    <w:p w:rsidR="00901293" w:rsidRPr="00D97C04" w:rsidRDefault="00944405" w:rsidP="00D97C04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D97C04">
        <w:rPr>
          <w:rFonts w:ascii="宋体" w:hAnsi="宋体"/>
          <w:sz w:val="24"/>
        </w:rPr>
        <w:t>技能操作考试方法为上机考试，考试由选择题、操作题组成，在考试系统界面上完成选择和操作。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考试总分为200分，成绩以等次形式呈现，共分为五个等次，A为180-</w:t>
      </w:r>
      <w:r w:rsidRPr="00D97C04">
        <w:rPr>
          <w:rFonts w:ascii="宋体" w:hAnsi="宋体" w:hint="eastAsia"/>
          <w:sz w:val="24"/>
        </w:rPr>
        <w:t>200</w:t>
      </w:r>
      <w:r w:rsidRPr="00D97C04">
        <w:rPr>
          <w:rFonts w:ascii="宋体" w:hAnsi="宋体"/>
          <w:sz w:val="24"/>
        </w:rPr>
        <w:t>分、B为160-179分、C为140-159分、D为120-139分、E为119分以下（含），其中E为不合格。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操作考试时间为120分钟。</w:t>
      </w:r>
    </w:p>
    <w:p w:rsidR="00944405" w:rsidRPr="0052472E" w:rsidRDefault="00944405" w:rsidP="00D97C04">
      <w:pPr>
        <w:spacing w:line="320" w:lineRule="exact"/>
        <w:ind w:firstLineChars="196" w:firstLine="549"/>
        <w:rPr>
          <w:rFonts w:ascii="楷体_GB2312" w:eastAsia="楷体_GB2312"/>
          <w:b/>
          <w:sz w:val="28"/>
          <w:szCs w:val="28"/>
        </w:rPr>
      </w:pPr>
      <w:r w:rsidRPr="0052472E">
        <w:rPr>
          <w:rFonts w:ascii="楷体_GB2312" w:eastAsia="楷体_GB2312"/>
          <w:b/>
          <w:sz w:val="28"/>
          <w:szCs w:val="28"/>
        </w:rPr>
        <w:t>四、考试内容</w:t>
      </w:r>
      <w:r w:rsidR="00135745" w:rsidRPr="0052472E">
        <w:rPr>
          <w:rFonts w:ascii="楷体_GB2312" w:eastAsia="楷体_GB2312" w:hint="eastAsia"/>
          <w:b/>
          <w:sz w:val="28"/>
          <w:szCs w:val="28"/>
        </w:rPr>
        <w:t>介绍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考试分8个知识技能模块进行考核。８个知识技能模块分别是：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１．计算机基础知识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（１）掌握信息、数据及通信的基本概念，了解计算机的发展历史与分类。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（２）掌握计算机内部信息的表示、ASCII码及国标码的概念。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（３）掌握二进制数、十进制数和十六进制数的概念及换算。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（４）了解信息安全基本知识、病毒及防治基本知识、社会信息道德及版权与知识产权的知识。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（５）掌握主板、CPU、内存、软驱、硬盘、显示卡、声卡、CD-ROM的概念、类型、技术指标，掌握键盘、鼠标、显示器、打印机的概念。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（６）掌握数据存储基本单位（bit、byte、KB、MB、GB、TB）的概念。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（７）掌握各种常用文件及其扩展名的意义并能正确使用。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（８）掌握计算机软件知识基本概念，掌握指令、程序和程序设计语言等基本知识。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２．中英文录入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能熟练使用常用的输入法进行中英文打字（考试提供五笔、拼音等输入法工具）。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３．操作系统的使用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 xml:space="preserve"> 掌握系统Windows　XP的相关操作：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lastRenderedPageBreak/>
        <w:t>（１）桌面、窗口、图标、菜单、工具栏、对话框的基本操作。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（２）“我的电脑”、“开始”菜单、任务栏和资源管理器的使用。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（３）文件、文件夹和快捷方式的建立、移动、删除、复制、重命名及属性设置等操作，会查找文件（包括使用通配符进行查找）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４．文字处理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掌握Word2003基本操作：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（１）窗口、菜单和工具栏的操作，标尺的使用，文档的建立、打开关闭和保存等。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（２）文字录入、插入、删除和修改操作，查找和替换，复制和移动。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（３）设置字体、字形、字号、字符间距等字符格式，格式刷的使用。设置首行缩进、段落与行间距，对齐方式等段落格式。设置纸张大小、页边距和纸张方向等页面格式。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（４）插入页码、分页符、分节符和分栏符，设置页眉和页脚等。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（５）设置字符、段落、页面的边框和底纹。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（６）创建表格，表格的录入和编辑，表格的计算、表格格式化</w:t>
      </w:r>
      <w:r w:rsidRPr="00D97C04">
        <w:rPr>
          <w:rFonts w:ascii="宋体" w:hAnsi="宋体" w:hint="eastAsia"/>
          <w:sz w:val="24"/>
        </w:rPr>
        <w:t>（</w:t>
      </w:r>
      <w:r w:rsidRPr="00D97C04">
        <w:rPr>
          <w:rFonts w:ascii="宋体" w:hAnsi="宋体"/>
          <w:sz w:val="24"/>
        </w:rPr>
        <w:t>线条颜色、粗细…等</w:t>
      </w:r>
      <w:r w:rsidRPr="00D97C04">
        <w:rPr>
          <w:rFonts w:ascii="宋体" w:hAnsi="宋体" w:hint="eastAsia"/>
          <w:sz w:val="24"/>
        </w:rPr>
        <w:t>）</w:t>
      </w:r>
      <w:r w:rsidRPr="00D97C04">
        <w:rPr>
          <w:rFonts w:ascii="宋体" w:hAnsi="宋体"/>
          <w:sz w:val="24"/>
        </w:rPr>
        <w:t>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（７）图文排版。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（８）打印预览与文件打印。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5．电子表格处理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掌握Excel2003基本操作：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（１）窗口、菜单、工具栏和编辑栏的操作，工作簿文件的建立、打开、关闭与保存，工作表的编辑、命名和保护，工作表的操作。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（２）单元格的格式设置，数据的移动和复制，单元格和单元格区域的命名、保护。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（３）单元格引用（相对、绝对、混合引用，工作表之间、工作簿之间引用）和计算，常用内部函数的使用，公式的使用。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（４）常用内部函数：SUM，AVERAGE，COUNT，MAX，MIN，IF。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（５）数据查找、排序、筛选，分类汇总，数据透视表。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（６）图表：图表的创建和保存，图表类型的改变。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6．幻灯片制作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掌握PowerPoint2003基本操作：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（１）演示文稿的创建、打开、浏览和保存。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（２）演示文稿的编辑。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（３）演示文稿的格式化。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（４）动画效果和放映方式的设置。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7．计算机网络应用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lastRenderedPageBreak/>
        <w:t>掌握计算机网络的基本操作：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D97C04">
        <w:rPr>
          <w:rFonts w:ascii="宋体" w:hAnsi="宋体"/>
          <w:sz w:val="24"/>
        </w:rPr>
        <w:t>IE浏览器的启动、退出和使用，IP地址的表示，TCP/IP协议的设置，使用“搜索引擎”检索信息，电子邮件的收发。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8．计算机语言与程序设计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掌握常用的计算机高级语言的基本语法，有初步的程序设计和分析能力。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１）运用常量与变量（整型、实型、字符型）；掌握变量赋初值、算术运算符及表达式、关系运算符及表达式和逻辑运算符及表达式，并能在程序设计中正确使用这些运算符和表达式；掌握字符数据的输入与输出函数、格式输入与输出函数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（２）掌握if语句和switch语句的格式和执行过程，能够读懂分支程序写出正确的运行结果且能编写简单的分支程序。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（３）掌握while循环、do-while循环、for ()循环的格式和执行过程，能够读懂循环程序写出正确的运行结果，能够编写简单的循环程序。</w:t>
      </w:r>
    </w:p>
    <w:p w:rsidR="00944405" w:rsidRPr="00D97C04" w:rsidRDefault="00944405" w:rsidP="00D97C04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D97C04">
        <w:rPr>
          <w:rFonts w:ascii="宋体" w:hAnsi="宋体"/>
          <w:sz w:val="24"/>
        </w:rPr>
        <w:t>（４）掌握设计程序时应遵循的一些基本原则，数据结构、算法的概念，计算机程序设计语言的分类和特点，算法和算法描述的基本方式。</w:t>
      </w:r>
    </w:p>
    <w:p w:rsidR="006D5C26" w:rsidRDefault="00210192" w:rsidP="00D97C04">
      <w:pPr>
        <w:ind w:firstLineChars="171" w:firstLine="438"/>
        <w:rPr>
          <w:rFonts w:ascii="楷体_GB2312" w:eastAsia="楷体_GB2312" w:hAnsi="宋体" w:hint="eastAsia"/>
          <w:b/>
          <w:spacing w:val="-22"/>
          <w:sz w:val="30"/>
          <w:szCs w:val="30"/>
        </w:rPr>
      </w:pPr>
      <w:r>
        <w:rPr>
          <w:rFonts w:ascii="楷体_GB2312" w:eastAsia="楷体_GB2312" w:hAnsi="宋体" w:hint="eastAsia"/>
          <w:b/>
          <w:spacing w:val="-22"/>
          <w:sz w:val="30"/>
          <w:szCs w:val="30"/>
        </w:rPr>
        <w:t>五</w:t>
      </w:r>
      <w:r w:rsidR="006D5C26" w:rsidRPr="00D67F91">
        <w:rPr>
          <w:rFonts w:ascii="楷体_GB2312" w:eastAsia="楷体_GB2312" w:hAnsi="宋体" w:hint="eastAsia"/>
          <w:b/>
          <w:spacing w:val="-22"/>
          <w:sz w:val="30"/>
          <w:szCs w:val="30"/>
        </w:rPr>
        <w:t>、模块式一体化教学模式课程安排设想：</w:t>
      </w:r>
    </w:p>
    <w:p w:rsidR="006D5C26" w:rsidRPr="00D97C04" w:rsidRDefault="006D5C26" w:rsidP="00D97C04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D97C04">
        <w:rPr>
          <w:rFonts w:ascii="宋体" w:hAnsi="宋体" w:hint="eastAsia"/>
          <w:sz w:val="24"/>
        </w:rPr>
        <w:t>1、一体化教学一般情况下安排到实训中心上操作课，教室上理论基础课，严格按照考试大纲要求合理安排教学内容。</w:t>
      </w:r>
    </w:p>
    <w:p w:rsidR="006D5C26" w:rsidRPr="00D97C04" w:rsidRDefault="006D5C26" w:rsidP="00D97C04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D97C04">
        <w:rPr>
          <w:rFonts w:ascii="宋体" w:hAnsi="宋体" w:hint="eastAsia"/>
          <w:sz w:val="24"/>
        </w:rPr>
        <w:t>2、一体化理论部分由晚自习上课形式实施教学，实训部分由白天上午4节、下午3节进行实施教学。</w:t>
      </w:r>
    </w:p>
    <w:p w:rsidR="00D01BA8" w:rsidRPr="00682427" w:rsidRDefault="00210192" w:rsidP="00D97C04">
      <w:pPr>
        <w:spacing w:line="340" w:lineRule="exact"/>
        <w:ind w:firstLineChars="99" w:firstLine="297"/>
        <w:rPr>
          <w:rFonts w:hint="eastAsia"/>
          <w:sz w:val="24"/>
        </w:rPr>
      </w:pPr>
      <w:r>
        <w:rPr>
          <w:rFonts w:ascii="楷体_GB2312" w:eastAsia="楷体_GB2312" w:hint="eastAsia"/>
          <w:b/>
          <w:sz w:val="30"/>
          <w:szCs w:val="30"/>
        </w:rPr>
        <w:t>六</w:t>
      </w:r>
      <w:r w:rsidR="00D67F91" w:rsidRPr="00AE481F">
        <w:rPr>
          <w:rFonts w:ascii="楷体_GB2312" w:eastAsia="楷体_GB2312" w:hint="eastAsia"/>
          <w:b/>
          <w:sz w:val="30"/>
          <w:szCs w:val="30"/>
        </w:rPr>
        <w:t>、教学计划综合表</w:t>
      </w:r>
    </w:p>
    <w:p w:rsidR="00F47AE3" w:rsidRDefault="00F47AE3" w:rsidP="00874977">
      <w:pPr>
        <w:spacing w:line="400" w:lineRule="exact"/>
        <w:jc w:val="center"/>
        <w:rPr>
          <w:rFonts w:hint="eastAsia"/>
          <w:b/>
          <w:bCs/>
          <w:sz w:val="28"/>
        </w:rPr>
      </w:pPr>
    </w:p>
    <w:tbl>
      <w:tblPr>
        <w:tblW w:w="9809" w:type="dxa"/>
        <w:jc w:val="center"/>
        <w:tblLayout w:type="fixed"/>
        <w:tblLook w:val="0000"/>
      </w:tblPr>
      <w:tblGrid>
        <w:gridCol w:w="745"/>
        <w:gridCol w:w="1614"/>
        <w:gridCol w:w="771"/>
        <w:gridCol w:w="699"/>
        <w:gridCol w:w="699"/>
        <w:gridCol w:w="698"/>
        <w:gridCol w:w="2016"/>
        <w:gridCol w:w="1678"/>
        <w:gridCol w:w="889"/>
      </w:tblGrid>
      <w:tr w:rsidR="0052472E" w:rsidRPr="0052472E" w:rsidTr="00901293">
        <w:trPr>
          <w:trHeight w:val="580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b/>
                <w:kern w:val="0"/>
                <w:szCs w:val="21"/>
              </w:rPr>
              <w:t>课程类别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b/>
                <w:kern w:val="0"/>
                <w:szCs w:val="21"/>
              </w:rPr>
              <w:t>课程及技能训练项目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b/>
                <w:kern w:val="0"/>
                <w:szCs w:val="21"/>
              </w:rPr>
              <w:t>第一学期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b/>
                <w:kern w:val="0"/>
                <w:szCs w:val="21"/>
              </w:rPr>
              <w:t>学时数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b/>
                <w:kern w:val="0"/>
                <w:szCs w:val="21"/>
              </w:rPr>
              <w:t>选用教材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教学方式</w:t>
            </w:r>
          </w:p>
        </w:tc>
      </w:tr>
      <w:tr w:rsidR="000869B6" w:rsidRPr="0052472E" w:rsidTr="00901293">
        <w:trPr>
          <w:trHeight w:val="517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b/>
                <w:kern w:val="0"/>
                <w:szCs w:val="21"/>
              </w:rPr>
              <w:t>理论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b/>
                <w:kern w:val="0"/>
                <w:szCs w:val="21"/>
              </w:rPr>
              <w:t>实习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b/>
                <w:kern w:val="0"/>
                <w:szCs w:val="21"/>
              </w:rPr>
              <w:t>理论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b/>
                <w:kern w:val="0"/>
                <w:szCs w:val="21"/>
              </w:rPr>
              <w:t>实习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869B6" w:rsidRPr="0052472E" w:rsidTr="00901293">
        <w:trPr>
          <w:trHeight w:val="517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16周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16周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16周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869B6" w:rsidRPr="0052472E" w:rsidTr="00901293">
        <w:trPr>
          <w:trHeight w:val="809"/>
          <w:jc w:val="center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52472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计算机</w:t>
            </w:r>
            <w:r w:rsidR="0052472E">
              <w:rPr>
                <w:rFonts w:ascii="宋体" w:hAnsi="宋体" w:cs="宋体" w:hint="eastAsia"/>
                <w:kern w:val="0"/>
                <w:szCs w:val="21"/>
              </w:rPr>
              <w:t>组成原理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52472E" w:rsidP="000869B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52472E" w:rsidP="000869B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496D6E" w:rsidRDefault="000869B6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496D6E" w:rsidRDefault="0052472E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96D6E">
              <w:rPr>
                <w:rFonts w:ascii="宋体" w:hAnsi="宋体" w:cs="宋体" w:hint="eastAsia"/>
                <w:kern w:val="0"/>
                <w:szCs w:val="21"/>
              </w:rPr>
              <w:t>计算机组成原理</w:t>
            </w:r>
          </w:p>
          <w:p w:rsidR="0052472E" w:rsidRPr="00496D6E" w:rsidRDefault="0052472E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96D6E">
              <w:rPr>
                <w:rFonts w:ascii="宋体" w:hAnsi="宋体" w:cs="宋体" w:hint="eastAsia"/>
                <w:kern w:val="0"/>
                <w:szCs w:val="21"/>
              </w:rPr>
              <w:t>（第2版）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52472E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清华大学出版社 张钧良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一体化</w:t>
            </w:r>
          </w:p>
        </w:tc>
      </w:tr>
      <w:tr w:rsidR="00496D6E" w:rsidRPr="0052472E" w:rsidTr="00901293">
        <w:trPr>
          <w:trHeight w:val="809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52472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WINDOWS XP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Default="00496D6E" w:rsidP="000869B6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Default="00496D6E" w:rsidP="000869B6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496D6E" w:rsidRDefault="00496D6E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496D6E" w:rsidRDefault="00496D6E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96D6E">
              <w:rPr>
                <w:rFonts w:hint="eastAsia"/>
                <w:bCs/>
                <w:color w:val="404040"/>
                <w:kern w:val="36"/>
              </w:rPr>
              <w:t>Windows XP</w:t>
            </w:r>
            <w:r w:rsidRPr="00496D6E">
              <w:rPr>
                <w:rFonts w:hint="eastAsia"/>
                <w:bCs/>
                <w:color w:val="404040"/>
                <w:kern w:val="36"/>
              </w:rPr>
              <w:t>实用教程（计算机基础与实训教材系列）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6E" w:rsidRDefault="00496D6E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清华大学出版</w:t>
            </w:r>
          </w:p>
          <w:p w:rsidR="00496D6E" w:rsidRDefault="00496D6E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邵玉环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6E" w:rsidRPr="0052472E" w:rsidRDefault="00496D6E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一体化</w:t>
            </w:r>
          </w:p>
        </w:tc>
      </w:tr>
      <w:tr w:rsidR="000869B6" w:rsidRPr="0052472E" w:rsidTr="00901293">
        <w:trPr>
          <w:trHeight w:val="1496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计算机组装与维护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52472E" w:rsidP="000869B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52472E" w:rsidP="000869B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计算机组装与维护标准教程（2013-2015版）（配光盘）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清华大学出版社</w:t>
            </w:r>
          </w:p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宋强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jc w:val="center"/>
              <w:rPr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一体化</w:t>
            </w:r>
          </w:p>
        </w:tc>
      </w:tr>
      <w:tr w:rsidR="000869B6" w:rsidRPr="0052472E" w:rsidTr="00901293">
        <w:trPr>
          <w:trHeight w:val="1857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2472E">
              <w:rPr>
                <w:rFonts w:hint="eastAsia"/>
                <w:bCs/>
                <w:color w:val="404040"/>
                <w:kern w:val="36"/>
                <w:szCs w:val="21"/>
              </w:rPr>
              <w:t>Internet</w:t>
            </w:r>
            <w:r w:rsidRPr="0052472E">
              <w:rPr>
                <w:rFonts w:hint="eastAsia"/>
                <w:bCs/>
                <w:color w:val="404040"/>
                <w:kern w:val="36"/>
                <w:szCs w:val="21"/>
              </w:rPr>
              <w:t>应用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jc w:val="center"/>
              <w:rPr>
                <w:color w:val="000000"/>
                <w:szCs w:val="21"/>
              </w:rPr>
            </w:pPr>
            <w:r w:rsidRPr="0052472E">
              <w:rPr>
                <w:color w:val="000000"/>
                <w:szCs w:val="21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jc w:val="center"/>
              <w:rPr>
                <w:color w:val="000000"/>
                <w:szCs w:val="21"/>
              </w:rPr>
            </w:pPr>
            <w:r w:rsidRPr="0052472E">
              <w:rPr>
                <w:color w:val="000000"/>
                <w:szCs w:val="21"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全国专业技术人员计算机应用能力考试标准教程——Internet应用（配光盘）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清华大学出版社</w:t>
            </w:r>
          </w:p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全国专业技术人员计算机应用能力考试命题研究组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jc w:val="center"/>
              <w:rPr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一体化</w:t>
            </w:r>
          </w:p>
        </w:tc>
      </w:tr>
      <w:tr w:rsidR="000869B6" w:rsidRPr="0052472E" w:rsidTr="00901293">
        <w:trPr>
          <w:trHeight w:val="1695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C语言程序设计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52472E" w:rsidP="000869B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52472E" w:rsidP="000869B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C语言程序设计</w:t>
            </w:r>
          </w:p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C语言程序设计习题解析与应用案例分析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清华大学出版社</w:t>
            </w:r>
          </w:p>
          <w:p w:rsidR="000869B6" w:rsidRPr="0052472E" w:rsidRDefault="0052472E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谭浩强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jc w:val="center"/>
              <w:rPr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一体化</w:t>
            </w:r>
          </w:p>
        </w:tc>
      </w:tr>
      <w:tr w:rsidR="000869B6" w:rsidRPr="0052472E" w:rsidTr="00901293">
        <w:trPr>
          <w:trHeight w:val="677"/>
          <w:jc w:val="center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技能</w:t>
            </w:r>
          </w:p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模块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指法及汉字录入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jc w:val="center"/>
              <w:rPr>
                <w:color w:val="000000"/>
                <w:szCs w:val="21"/>
              </w:rPr>
            </w:pPr>
            <w:r w:rsidRPr="0052472E">
              <w:rPr>
                <w:color w:val="000000"/>
                <w:szCs w:val="21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jc w:val="center"/>
              <w:rPr>
                <w:color w:val="000000"/>
                <w:szCs w:val="21"/>
              </w:rPr>
            </w:pPr>
            <w:r w:rsidRPr="0052472E">
              <w:rPr>
                <w:color w:val="000000"/>
                <w:szCs w:val="21"/>
              </w:rPr>
              <w:t>112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B6" w:rsidRPr="0052472E" w:rsidRDefault="000869B6" w:rsidP="000869B6">
            <w:pPr>
              <w:jc w:val="center"/>
              <w:rPr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jc w:val="center"/>
              <w:rPr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B6" w:rsidRPr="0052472E" w:rsidRDefault="000869B6" w:rsidP="000869B6">
            <w:pPr>
              <w:jc w:val="center"/>
              <w:rPr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一体化</w:t>
            </w:r>
          </w:p>
        </w:tc>
      </w:tr>
      <w:tr w:rsidR="00496D6E" w:rsidRPr="0052472E" w:rsidTr="00901293">
        <w:trPr>
          <w:trHeight w:val="623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D6E" w:rsidRPr="0052472E" w:rsidRDefault="00496D6E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WINDOWS XP及</w:t>
            </w:r>
            <w:r w:rsidRPr="0052472E">
              <w:rPr>
                <w:rFonts w:ascii="宋体" w:hAnsi="宋体" w:cs="宋体" w:hint="eastAsia"/>
                <w:kern w:val="0"/>
                <w:szCs w:val="21"/>
              </w:rPr>
              <w:t>办公自动化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  <w:r w:rsidRPr="0052472E">
              <w:rPr>
                <w:color w:val="000000"/>
                <w:szCs w:val="21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  <w:r w:rsidRPr="0052472E">
              <w:rPr>
                <w:color w:val="000000"/>
                <w:szCs w:val="21"/>
              </w:rPr>
              <w:t>224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计算机办公自动化操作实例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6E" w:rsidRPr="0052472E" w:rsidRDefault="00496D6E" w:rsidP="000869B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校编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6E" w:rsidRPr="0052472E" w:rsidRDefault="00496D6E" w:rsidP="000869B6">
            <w:pPr>
              <w:jc w:val="center"/>
              <w:rPr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一体化</w:t>
            </w:r>
          </w:p>
        </w:tc>
      </w:tr>
      <w:tr w:rsidR="00496D6E" w:rsidRPr="0052472E" w:rsidTr="00901293">
        <w:trPr>
          <w:trHeight w:val="813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D6E" w:rsidRPr="0052472E" w:rsidRDefault="00496D6E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计算机组装与维护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  <w:r w:rsidRPr="0052472E">
              <w:rPr>
                <w:color w:val="000000"/>
                <w:szCs w:val="21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  <w:r w:rsidRPr="0052472E">
              <w:rPr>
                <w:color w:val="000000"/>
                <w:szCs w:val="21"/>
              </w:rPr>
              <w:t>112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6E" w:rsidRPr="0052472E" w:rsidRDefault="00496D6E" w:rsidP="000869B6">
            <w:pPr>
              <w:jc w:val="center"/>
              <w:rPr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6E" w:rsidRPr="0052472E" w:rsidRDefault="00496D6E" w:rsidP="000869B6">
            <w:pPr>
              <w:jc w:val="center"/>
              <w:rPr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一体化</w:t>
            </w:r>
          </w:p>
        </w:tc>
      </w:tr>
      <w:tr w:rsidR="00496D6E" w:rsidRPr="0052472E" w:rsidTr="00901293">
        <w:trPr>
          <w:trHeight w:val="517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D6E" w:rsidRPr="0052472E" w:rsidRDefault="00496D6E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I</w:t>
            </w:r>
            <w:r w:rsidRPr="0052472E">
              <w:rPr>
                <w:rFonts w:ascii="宋体" w:hAnsi="宋体" w:cs="宋体"/>
                <w:kern w:val="0"/>
                <w:szCs w:val="21"/>
              </w:rPr>
              <w:t>nternet</w:t>
            </w:r>
            <w:r w:rsidRPr="0052472E">
              <w:rPr>
                <w:rFonts w:ascii="宋体" w:hAnsi="宋体" w:cs="宋体" w:hint="eastAsia"/>
                <w:kern w:val="0"/>
                <w:szCs w:val="21"/>
              </w:rPr>
              <w:t>应用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  <w:r w:rsidRPr="0052472E">
              <w:rPr>
                <w:color w:val="000000"/>
                <w:szCs w:val="21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  <w:r w:rsidRPr="0052472E">
              <w:rPr>
                <w:color w:val="000000"/>
                <w:szCs w:val="21"/>
              </w:rPr>
              <w:t>112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6E" w:rsidRPr="0052472E" w:rsidRDefault="00496D6E" w:rsidP="000869B6">
            <w:pPr>
              <w:jc w:val="center"/>
              <w:rPr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6E" w:rsidRPr="0052472E" w:rsidRDefault="00496D6E" w:rsidP="000869B6">
            <w:pPr>
              <w:jc w:val="center"/>
              <w:rPr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一体化</w:t>
            </w:r>
          </w:p>
        </w:tc>
      </w:tr>
      <w:tr w:rsidR="00496D6E" w:rsidRPr="0052472E" w:rsidTr="00901293">
        <w:trPr>
          <w:trHeight w:val="762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D6E" w:rsidRPr="0052472E" w:rsidRDefault="00496D6E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C语言程序设计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  <w:r w:rsidRPr="0052472E">
              <w:rPr>
                <w:color w:val="000000"/>
                <w:szCs w:val="21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  <w:r w:rsidRPr="0052472E">
              <w:rPr>
                <w:color w:val="000000"/>
                <w:szCs w:val="21"/>
              </w:rPr>
              <w:t>112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6E" w:rsidRPr="0052472E" w:rsidRDefault="00496D6E" w:rsidP="000869B6">
            <w:pPr>
              <w:jc w:val="center"/>
              <w:rPr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6E" w:rsidRPr="0052472E" w:rsidRDefault="00496D6E" w:rsidP="000869B6">
            <w:pPr>
              <w:jc w:val="center"/>
              <w:rPr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一体化</w:t>
            </w:r>
          </w:p>
        </w:tc>
      </w:tr>
      <w:tr w:rsidR="00496D6E" w:rsidRPr="0052472E" w:rsidTr="00496D6E">
        <w:trPr>
          <w:trHeight w:val="517"/>
          <w:jc w:val="center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周学时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2472E">
              <w:rPr>
                <w:color w:val="000000"/>
                <w:szCs w:val="21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  <w:r w:rsidRPr="0052472E">
              <w:rPr>
                <w:color w:val="000000"/>
                <w:szCs w:val="21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6E" w:rsidRPr="0052472E" w:rsidRDefault="00496D6E" w:rsidP="000869B6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6E" w:rsidRPr="0052472E" w:rsidRDefault="00496D6E" w:rsidP="000869B6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496D6E" w:rsidRPr="0052472E" w:rsidTr="00496D6E">
        <w:trPr>
          <w:trHeight w:val="517"/>
          <w:jc w:val="center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72E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  <w:r w:rsidRPr="0052472E">
              <w:rPr>
                <w:color w:val="000000"/>
                <w:szCs w:val="21"/>
              </w:rPr>
              <w:t>384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  <w:r w:rsidRPr="0052472E">
              <w:rPr>
                <w:color w:val="000000"/>
                <w:szCs w:val="21"/>
              </w:rPr>
              <w:t>672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  <w:r w:rsidRPr="0052472E">
              <w:rPr>
                <w:color w:val="000000"/>
                <w:szCs w:val="21"/>
              </w:rPr>
              <w:t>384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  <w:r w:rsidRPr="0052472E">
              <w:rPr>
                <w:color w:val="000000"/>
                <w:szCs w:val="21"/>
              </w:rPr>
              <w:t>672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6E" w:rsidRPr="0052472E" w:rsidRDefault="00496D6E" w:rsidP="000869B6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D67F91" w:rsidRDefault="00210192" w:rsidP="00901293">
      <w:pPr>
        <w:spacing w:line="360" w:lineRule="exact"/>
        <w:rPr>
          <w:rFonts w:ascii="楷体_GB2312" w:eastAsia="楷体_GB2312" w:hint="eastAsia"/>
          <w:b/>
          <w:spacing w:val="-22"/>
          <w:sz w:val="30"/>
          <w:szCs w:val="30"/>
        </w:rPr>
      </w:pPr>
      <w:r>
        <w:rPr>
          <w:rFonts w:ascii="楷体_GB2312" w:eastAsia="楷体_GB2312" w:hAnsi="宋体" w:hint="eastAsia"/>
          <w:b/>
          <w:spacing w:val="-22"/>
          <w:sz w:val="30"/>
          <w:szCs w:val="30"/>
        </w:rPr>
        <w:t>七</w:t>
      </w:r>
      <w:r w:rsidR="00D67F91" w:rsidRPr="003025BD">
        <w:rPr>
          <w:rFonts w:ascii="楷体_GB2312" w:eastAsia="楷体_GB2312" w:hAnsi="宋体" w:hint="eastAsia"/>
          <w:b/>
          <w:spacing w:val="-22"/>
          <w:sz w:val="30"/>
          <w:szCs w:val="30"/>
        </w:rPr>
        <w:t>、</w:t>
      </w:r>
      <w:r w:rsidR="00D67F91">
        <w:rPr>
          <w:rFonts w:ascii="楷体_GB2312" w:eastAsia="楷体_GB2312" w:hAnsi="宋体" w:hint="eastAsia"/>
          <w:b/>
          <w:spacing w:val="-22"/>
          <w:sz w:val="30"/>
          <w:szCs w:val="30"/>
        </w:rPr>
        <w:t>模块教学设置</w:t>
      </w:r>
      <w:r w:rsidR="00D67F91" w:rsidRPr="003025BD">
        <w:rPr>
          <w:rFonts w:ascii="楷体_GB2312" w:eastAsia="楷体_GB2312" w:hAnsi="宋体" w:hint="eastAsia"/>
          <w:b/>
          <w:spacing w:val="-22"/>
          <w:sz w:val="30"/>
          <w:szCs w:val="30"/>
        </w:rPr>
        <w:t>表（</w:t>
      </w:r>
      <w:r w:rsidR="00D67F91" w:rsidRPr="003025BD">
        <w:rPr>
          <w:rFonts w:ascii="楷体_GB2312" w:eastAsia="楷体_GB2312" w:hint="eastAsia"/>
          <w:b/>
          <w:spacing w:val="-22"/>
          <w:sz w:val="30"/>
          <w:szCs w:val="30"/>
        </w:rPr>
        <w:t>课题</w:t>
      </w:r>
      <w:r w:rsidR="00D67F91">
        <w:rPr>
          <w:rFonts w:ascii="楷体_GB2312" w:eastAsia="楷体_GB2312" w:hint="eastAsia"/>
          <w:b/>
          <w:spacing w:val="-22"/>
          <w:sz w:val="30"/>
          <w:szCs w:val="30"/>
        </w:rPr>
        <w:t>名称、目标、内容</w:t>
      </w:r>
      <w:r w:rsidR="00D67F91" w:rsidRPr="003025BD">
        <w:rPr>
          <w:rFonts w:ascii="楷体_GB2312" w:eastAsia="楷体_GB2312" w:hint="eastAsia"/>
          <w:b/>
          <w:spacing w:val="-22"/>
          <w:sz w:val="30"/>
          <w:szCs w:val="30"/>
        </w:rPr>
        <w:t>与学分、学时分配）</w:t>
      </w:r>
    </w:p>
    <w:tbl>
      <w:tblPr>
        <w:tblW w:w="9386" w:type="dxa"/>
        <w:tblInd w:w="93" w:type="dxa"/>
        <w:tblLayout w:type="fixed"/>
        <w:tblLook w:val="0000"/>
      </w:tblPr>
      <w:tblGrid>
        <w:gridCol w:w="602"/>
        <w:gridCol w:w="831"/>
        <w:gridCol w:w="1665"/>
        <w:gridCol w:w="854"/>
        <w:gridCol w:w="579"/>
        <w:gridCol w:w="2749"/>
        <w:gridCol w:w="1281"/>
        <w:gridCol w:w="825"/>
      </w:tblGrid>
      <w:tr w:rsidR="00C607E6" w:rsidRPr="006B0CD0" w:rsidTr="006B0CD0">
        <w:trPr>
          <w:trHeight w:val="70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模块序号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模块名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子模块名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16周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选用教材名称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出版社</w:t>
            </w:r>
          </w:p>
        </w:tc>
      </w:tr>
      <w:tr w:rsidR="00C607E6" w:rsidRPr="006B0CD0" w:rsidTr="006B0CD0">
        <w:trPr>
          <w:trHeight w:val="403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办公自动化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指法</w:t>
            </w:r>
            <w:r w:rsidR="00CC3C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及五笔/拼音汉字录入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jc w:val="center"/>
              <w:rPr>
                <w:color w:val="000000"/>
                <w:sz w:val="18"/>
                <w:szCs w:val="18"/>
              </w:rPr>
            </w:pPr>
            <w:r w:rsidRPr="006B0CD0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指法/160字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jc w:val="center"/>
              <w:rPr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校编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07E6" w:rsidRPr="006B0CD0" w:rsidTr="006B0CD0">
        <w:trPr>
          <w:trHeight w:val="308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汉字录入/40字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07E6" w:rsidRPr="006B0CD0" w:rsidTr="006B0CD0">
        <w:trPr>
          <w:trHeight w:val="6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WINDOWS XP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jc w:val="center"/>
              <w:rPr>
                <w:color w:val="000000"/>
                <w:sz w:val="18"/>
                <w:szCs w:val="18"/>
              </w:rPr>
            </w:pPr>
            <w:r w:rsidRPr="006B0CD0"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中级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Windows XP的基本操作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496D6E" w:rsidP="00496D6E">
            <w:pPr>
              <w:jc w:val="center"/>
              <w:rPr>
                <w:sz w:val="18"/>
                <w:szCs w:val="18"/>
              </w:rPr>
            </w:pPr>
            <w:r w:rsidRPr="006B0CD0">
              <w:rPr>
                <w:rFonts w:hint="eastAsia"/>
                <w:bCs/>
                <w:color w:val="404040"/>
                <w:kern w:val="36"/>
                <w:sz w:val="18"/>
                <w:szCs w:val="18"/>
              </w:rPr>
              <w:t>Windows XP</w:t>
            </w:r>
            <w:r w:rsidRPr="006B0CD0">
              <w:rPr>
                <w:rFonts w:hint="eastAsia"/>
                <w:bCs/>
                <w:color w:val="404040"/>
                <w:kern w:val="36"/>
                <w:sz w:val="18"/>
                <w:szCs w:val="18"/>
              </w:rPr>
              <w:t>实用教程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496D6E" w:rsidP="006B0CD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kern w:val="0"/>
                <w:sz w:val="18"/>
                <w:szCs w:val="18"/>
              </w:rPr>
              <w:t>清华大学出版</w:t>
            </w:r>
          </w:p>
        </w:tc>
      </w:tr>
      <w:tr w:rsidR="00C607E6" w:rsidRPr="006B0CD0" w:rsidTr="006B0CD0">
        <w:trPr>
          <w:trHeight w:val="5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B0CD0">
              <w:rPr>
                <w:color w:val="000000"/>
                <w:kern w:val="0"/>
                <w:sz w:val="18"/>
                <w:szCs w:val="18"/>
              </w:rPr>
              <w:t>WORD</w:t>
            </w:r>
            <w:r w:rsidR="006B0CD0">
              <w:rPr>
                <w:rFonts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jc w:val="center"/>
              <w:rPr>
                <w:color w:val="000000"/>
                <w:sz w:val="18"/>
                <w:szCs w:val="18"/>
              </w:rPr>
            </w:pPr>
            <w:r w:rsidRPr="006B0CD0">
              <w:rPr>
                <w:rFonts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中级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word的基本操作</w:t>
            </w:r>
            <w:r w:rsidRPr="006B0CD0">
              <w:rPr>
                <w:color w:val="000000"/>
                <w:kern w:val="0"/>
                <w:sz w:val="18"/>
                <w:szCs w:val="18"/>
              </w:rPr>
              <w:t>word</w:t>
            </w: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文档编辑与排版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jc w:val="center"/>
              <w:rPr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校编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07E6" w:rsidRPr="006B0CD0" w:rsidTr="006B0CD0">
        <w:trPr>
          <w:trHeight w:val="53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B0CD0">
              <w:rPr>
                <w:color w:val="000000"/>
                <w:kern w:val="0"/>
                <w:sz w:val="18"/>
                <w:szCs w:val="18"/>
              </w:rPr>
              <w:t>EXCEL</w:t>
            </w:r>
            <w:r w:rsidR="006B0CD0">
              <w:rPr>
                <w:rFonts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jc w:val="center"/>
              <w:rPr>
                <w:color w:val="000000"/>
                <w:sz w:val="18"/>
                <w:szCs w:val="18"/>
              </w:rPr>
            </w:pPr>
            <w:r w:rsidRPr="006B0CD0">
              <w:rPr>
                <w:rFonts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EXCEL的基本编辑录入</w:t>
            </w:r>
            <w:r w:rsidRPr="006B0CD0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、格式设定技巧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07E6" w:rsidRPr="006B0CD0" w:rsidTr="006B0CD0">
        <w:trPr>
          <w:trHeight w:val="46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B0CD0">
              <w:rPr>
                <w:color w:val="000000"/>
                <w:kern w:val="0"/>
                <w:sz w:val="18"/>
                <w:szCs w:val="18"/>
              </w:rPr>
              <w:t>POWRPOINT</w:t>
            </w:r>
            <w:r w:rsidR="006B0CD0">
              <w:rPr>
                <w:rFonts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PowerPoint的基本功能和操作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07E6" w:rsidRPr="006B0CD0" w:rsidTr="006B0CD0">
        <w:trPr>
          <w:trHeight w:val="7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color w:val="000000"/>
                <w:kern w:val="0"/>
                <w:sz w:val="18"/>
                <w:szCs w:val="18"/>
              </w:rPr>
              <w:t>Internet</w:t>
            </w:r>
            <w:r w:rsidRPr="006B0CD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应用基础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Internet基础知识、连接因特网设备介绍及配置、上网浏览知识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同前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07E6" w:rsidRPr="006B0CD0" w:rsidTr="006B0CD0">
        <w:trPr>
          <w:trHeight w:val="7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6" w:rsidRPr="006B0CD0" w:rsidRDefault="006B0CD0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计算机硬件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计算机组装及维护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sz w:val="18"/>
                <w:szCs w:val="18"/>
              </w:rPr>
              <w:t>计算机</w:t>
            </w:r>
            <w:r w:rsidRPr="006B0CD0">
              <w:rPr>
                <w:rFonts w:hint="eastAsia"/>
                <w:sz w:val="18"/>
                <w:szCs w:val="18"/>
              </w:rPr>
              <w:t>硬件</w:t>
            </w:r>
            <w:r w:rsidRPr="006B0CD0">
              <w:rPr>
                <w:sz w:val="18"/>
                <w:szCs w:val="18"/>
              </w:rPr>
              <w:t>基础知识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同前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07E6" w:rsidRPr="006B0CD0" w:rsidTr="006B0CD0">
        <w:trPr>
          <w:trHeight w:val="7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6" w:rsidRPr="006B0CD0" w:rsidRDefault="006B0CD0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kern w:val="0"/>
                <w:sz w:val="18"/>
                <w:szCs w:val="18"/>
              </w:rPr>
              <w:t>C语言程序设计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0CD0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6B0CD0">
              <w:rPr>
                <w:sz w:val="18"/>
                <w:szCs w:val="18"/>
              </w:rPr>
              <w:t>程序设计和分析能力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同前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07E6" w:rsidRPr="006B0CD0" w:rsidTr="006B0CD0">
        <w:trPr>
          <w:trHeight w:val="347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B0C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6B0CD0" w:rsidP="00496D6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=6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天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*7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*16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6B0CD0" w:rsidP="00496D6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E6" w:rsidRPr="006B0CD0" w:rsidRDefault="00C607E6" w:rsidP="00496D6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AF388C" w:rsidRPr="006D5C26" w:rsidRDefault="00210192" w:rsidP="00D97C04">
      <w:pPr>
        <w:ind w:firstLineChars="171" w:firstLine="438"/>
        <w:rPr>
          <w:rFonts w:ascii="楷体_GB2312" w:eastAsia="楷体_GB2312" w:hAnsi="宋体"/>
          <w:b/>
          <w:spacing w:val="-22"/>
          <w:sz w:val="30"/>
          <w:szCs w:val="30"/>
        </w:rPr>
      </w:pPr>
      <w:r>
        <w:rPr>
          <w:rFonts w:ascii="楷体_GB2312" w:eastAsia="楷体_GB2312" w:hAnsi="宋体" w:hint="eastAsia"/>
          <w:b/>
          <w:spacing w:val="-22"/>
          <w:sz w:val="30"/>
          <w:szCs w:val="30"/>
        </w:rPr>
        <w:t>八</w:t>
      </w:r>
      <w:r w:rsidR="00AF388C" w:rsidRPr="006D5C26">
        <w:rPr>
          <w:rFonts w:ascii="楷体_GB2312" w:eastAsia="楷体_GB2312" w:hAnsi="宋体"/>
          <w:b/>
          <w:spacing w:val="-22"/>
          <w:sz w:val="30"/>
          <w:szCs w:val="30"/>
        </w:rPr>
        <w:t>、评分方式及分值比例</w:t>
      </w:r>
    </w:p>
    <w:p w:rsidR="006D5C26" w:rsidRPr="00D97C04" w:rsidRDefault="00AF388C" w:rsidP="00D97C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97C04">
        <w:rPr>
          <w:rFonts w:ascii="宋体" w:hAnsi="宋体"/>
          <w:sz w:val="24"/>
        </w:rPr>
        <w:t>考试在网络考试系统中进行，成绩由考试系统自动进行科学判定。考试中考核以上所列８个模块的知识和技能，各模块对应知识技能分数权重如下：</w:t>
      </w:r>
    </w:p>
    <w:tbl>
      <w:tblPr>
        <w:tblpPr w:leftFromText="180" w:rightFromText="180" w:vertAnchor="text" w:horzAnchor="margin" w:tblpY="100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055"/>
        <w:gridCol w:w="1223"/>
        <w:gridCol w:w="1292"/>
        <w:gridCol w:w="1437"/>
        <w:gridCol w:w="1437"/>
      </w:tblGrid>
      <w:tr w:rsidR="006D5C26" w:rsidRPr="006B0CD0" w:rsidTr="006B0CD0">
        <w:trPr>
          <w:trHeight w:val="302"/>
        </w:trPr>
        <w:tc>
          <w:tcPr>
            <w:tcW w:w="3702" w:type="dxa"/>
            <w:gridSpan w:val="2"/>
          </w:tcPr>
          <w:p w:rsidR="006D5C26" w:rsidRPr="006B0CD0" w:rsidRDefault="006D5C26" w:rsidP="006D5C26">
            <w:pPr>
              <w:spacing w:line="480" w:lineRule="exact"/>
              <w:jc w:val="center"/>
              <w:rPr>
                <w:b/>
                <w:kern w:val="0"/>
                <w:szCs w:val="21"/>
              </w:rPr>
            </w:pPr>
            <w:r w:rsidRPr="006B0CD0">
              <w:rPr>
                <w:rFonts w:hAnsi="宋体"/>
                <w:b/>
                <w:kern w:val="0"/>
                <w:szCs w:val="21"/>
              </w:rPr>
              <w:t>内容模块</w:t>
            </w:r>
          </w:p>
        </w:tc>
        <w:tc>
          <w:tcPr>
            <w:tcW w:w="1223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b/>
                <w:kern w:val="0"/>
                <w:szCs w:val="21"/>
              </w:rPr>
            </w:pPr>
            <w:r w:rsidRPr="006B0CD0">
              <w:rPr>
                <w:rFonts w:hAnsi="宋体"/>
                <w:b/>
                <w:kern w:val="0"/>
                <w:szCs w:val="21"/>
              </w:rPr>
              <w:t>小题分</w:t>
            </w:r>
          </w:p>
        </w:tc>
        <w:tc>
          <w:tcPr>
            <w:tcW w:w="1292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b/>
                <w:kern w:val="0"/>
                <w:szCs w:val="21"/>
              </w:rPr>
            </w:pPr>
            <w:r w:rsidRPr="006B0CD0">
              <w:rPr>
                <w:rFonts w:hAnsi="宋体"/>
                <w:b/>
                <w:kern w:val="0"/>
                <w:szCs w:val="21"/>
              </w:rPr>
              <w:t>小题数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b/>
                <w:kern w:val="0"/>
                <w:szCs w:val="21"/>
              </w:rPr>
            </w:pPr>
            <w:r w:rsidRPr="006B0CD0">
              <w:rPr>
                <w:rFonts w:hAnsi="宋体"/>
                <w:b/>
                <w:kern w:val="0"/>
                <w:szCs w:val="21"/>
              </w:rPr>
              <w:t>模块分值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tabs>
                <w:tab w:val="left" w:pos="957"/>
              </w:tabs>
              <w:spacing w:line="480" w:lineRule="exact"/>
              <w:ind w:rightChars="-51" w:right="-107"/>
              <w:jc w:val="center"/>
              <w:rPr>
                <w:b/>
                <w:kern w:val="0"/>
                <w:szCs w:val="21"/>
              </w:rPr>
            </w:pPr>
            <w:r w:rsidRPr="006B0CD0">
              <w:rPr>
                <w:rFonts w:hAnsi="宋体"/>
                <w:b/>
                <w:kern w:val="0"/>
                <w:szCs w:val="21"/>
              </w:rPr>
              <w:t>考核方式</w:t>
            </w:r>
          </w:p>
        </w:tc>
      </w:tr>
      <w:tr w:rsidR="006D5C26" w:rsidRPr="006B0CD0" w:rsidTr="006B0CD0">
        <w:trPr>
          <w:trHeight w:val="310"/>
        </w:trPr>
        <w:tc>
          <w:tcPr>
            <w:tcW w:w="64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1</w:t>
            </w:r>
          </w:p>
        </w:tc>
        <w:tc>
          <w:tcPr>
            <w:tcW w:w="3055" w:type="dxa"/>
          </w:tcPr>
          <w:p w:rsidR="006D5C26" w:rsidRPr="006B0CD0" w:rsidRDefault="006D5C26" w:rsidP="006D5C26">
            <w:pPr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计算机基础知识</w:t>
            </w:r>
          </w:p>
        </w:tc>
        <w:tc>
          <w:tcPr>
            <w:tcW w:w="1223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２分</w:t>
            </w:r>
          </w:p>
        </w:tc>
        <w:tc>
          <w:tcPr>
            <w:tcW w:w="1292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20</w:t>
            </w:r>
            <w:r w:rsidRPr="006B0CD0">
              <w:rPr>
                <w:rFonts w:hAnsi="宋体"/>
                <w:kern w:val="0"/>
                <w:szCs w:val="21"/>
              </w:rPr>
              <w:t>题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40</w:t>
            </w:r>
            <w:r w:rsidRPr="006B0CD0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选择题</w:t>
            </w:r>
          </w:p>
        </w:tc>
      </w:tr>
      <w:tr w:rsidR="006D5C26" w:rsidRPr="006B0CD0" w:rsidTr="006B0CD0">
        <w:trPr>
          <w:trHeight w:val="310"/>
        </w:trPr>
        <w:tc>
          <w:tcPr>
            <w:tcW w:w="64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2</w:t>
            </w:r>
          </w:p>
        </w:tc>
        <w:tc>
          <w:tcPr>
            <w:tcW w:w="3055" w:type="dxa"/>
          </w:tcPr>
          <w:p w:rsidR="006D5C26" w:rsidRPr="006B0CD0" w:rsidRDefault="006D5C26" w:rsidP="006D5C26">
            <w:pPr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中英文录入</w:t>
            </w:r>
          </w:p>
        </w:tc>
        <w:tc>
          <w:tcPr>
            <w:tcW w:w="1223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20</w:t>
            </w:r>
            <w:r w:rsidRPr="006B0CD0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1292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1</w:t>
            </w:r>
            <w:r w:rsidRPr="006B0CD0">
              <w:rPr>
                <w:rFonts w:hAnsi="宋体"/>
                <w:kern w:val="0"/>
                <w:szCs w:val="21"/>
              </w:rPr>
              <w:t>题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20</w:t>
            </w:r>
            <w:r w:rsidRPr="006B0CD0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操作</w:t>
            </w:r>
          </w:p>
        </w:tc>
      </w:tr>
      <w:tr w:rsidR="006D5C26" w:rsidRPr="006B0CD0" w:rsidTr="006B0CD0">
        <w:trPr>
          <w:trHeight w:val="302"/>
        </w:trPr>
        <w:tc>
          <w:tcPr>
            <w:tcW w:w="64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3</w:t>
            </w:r>
          </w:p>
        </w:tc>
        <w:tc>
          <w:tcPr>
            <w:tcW w:w="3055" w:type="dxa"/>
          </w:tcPr>
          <w:p w:rsidR="006D5C26" w:rsidRPr="006B0CD0" w:rsidRDefault="006D5C26" w:rsidP="006D5C26">
            <w:pPr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操作系统的使用</w:t>
            </w:r>
          </w:p>
        </w:tc>
        <w:tc>
          <w:tcPr>
            <w:tcW w:w="1223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20</w:t>
            </w:r>
            <w:r w:rsidRPr="006B0CD0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1292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1</w:t>
            </w:r>
            <w:r w:rsidRPr="006B0CD0">
              <w:rPr>
                <w:rFonts w:hAnsi="宋体"/>
                <w:kern w:val="0"/>
                <w:szCs w:val="21"/>
              </w:rPr>
              <w:t>题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20</w:t>
            </w:r>
            <w:r w:rsidRPr="006B0CD0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操作</w:t>
            </w:r>
          </w:p>
        </w:tc>
      </w:tr>
      <w:tr w:rsidR="006D5C26" w:rsidRPr="006B0CD0" w:rsidTr="006B0CD0">
        <w:trPr>
          <w:trHeight w:val="310"/>
        </w:trPr>
        <w:tc>
          <w:tcPr>
            <w:tcW w:w="64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4</w:t>
            </w:r>
          </w:p>
        </w:tc>
        <w:tc>
          <w:tcPr>
            <w:tcW w:w="3055" w:type="dxa"/>
          </w:tcPr>
          <w:p w:rsidR="006D5C26" w:rsidRPr="006B0CD0" w:rsidRDefault="006D5C26" w:rsidP="006D5C26">
            <w:pPr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文字处理</w:t>
            </w:r>
          </w:p>
        </w:tc>
        <w:tc>
          <w:tcPr>
            <w:tcW w:w="1223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30</w:t>
            </w:r>
            <w:r w:rsidRPr="006B0CD0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1292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1</w:t>
            </w:r>
            <w:r w:rsidRPr="006B0CD0">
              <w:rPr>
                <w:rFonts w:hAnsi="宋体"/>
                <w:kern w:val="0"/>
                <w:szCs w:val="21"/>
              </w:rPr>
              <w:t>题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30</w:t>
            </w:r>
            <w:r w:rsidRPr="006B0CD0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操作</w:t>
            </w:r>
          </w:p>
        </w:tc>
      </w:tr>
      <w:tr w:rsidR="006D5C26" w:rsidRPr="006B0CD0" w:rsidTr="006B0CD0">
        <w:trPr>
          <w:trHeight w:val="310"/>
        </w:trPr>
        <w:tc>
          <w:tcPr>
            <w:tcW w:w="64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5</w:t>
            </w:r>
          </w:p>
        </w:tc>
        <w:tc>
          <w:tcPr>
            <w:tcW w:w="3055" w:type="dxa"/>
          </w:tcPr>
          <w:p w:rsidR="006D5C26" w:rsidRPr="006B0CD0" w:rsidRDefault="006D5C26" w:rsidP="006D5C26">
            <w:pPr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电子表格处理</w:t>
            </w:r>
          </w:p>
        </w:tc>
        <w:tc>
          <w:tcPr>
            <w:tcW w:w="1223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30</w:t>
            </w:r>
            <w:r w:rsidRPr="006B0CD0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1292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1</w:t>
            </w:r>
            <w:r w:rsidRPr="006B0CD0">
              <w:rPr>
                <w:rFonts w:hAnsi="宋体"/>
                <w:kern w:val="0"/>
                <w:szCs w:val="21"/>
              </w:rPr>
              <w:t>题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30</w:t>
            </w:r>
            <w:r w:rsidRPr="006B0CD0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操作</w:t>
            </w:r>
          </w:p>
        </w:tc>
      </w:tr>
      <w:tr w:rsidR="006D5C26" w:rsidRPr="006B0CD0" w:rsidTr="006B0CD0">
        <w:trPr>
          <w:trHeight w:val="302"/>
        </w:trPr>
        <w:tc>
          <w:tcPr>
            <w:tcW w:w="64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6</w:t>
            </w:r>
          </w:p>
        </w:tc>
        <w:tc>
          <w:tcPr>
            <w:tcW w:w="3055" w:type="dxa"/>
          </w:tcPr>
          <w:p w:rsidR="006D5C26" w:rsidRPr="006B0CD0" w:rsidRDefault="006D5C26" w:rsidP="006D5C26">
            <w:pPr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幻灯片制作</w:t>
            </w:r>
          </w:p>
        </w:tc>
        <w:tc>
          <w:tcPr>
            <w:tcW w:w="1223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30</w:t>
            </w:r>
            <w:r w:rsidRPr="006B0CD0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1292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1</w:t>
            </w:r>
            <w:r w:rsidRPr="006B0CD0">
              <w:rPr>
                <w:rFonts w:hAnsi="宋体"/>
                <w:kern w:val="0"/>
                <w:szCs w:val="21"/>
              </w:rPr>
              <w:t>题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30</w:t>
            </w:r>
            <w:r w:rsidRPr="006B0CD0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操作</w:t>
            </w:r>
          </w:p>
        </w:tc>
      </w:tr>
      <w:tr w:rsidR="006D5C26" w:rsidRPr="006B0CD0" w:rsidTr="006B0CD0">
        <w:trPr>
          <w:trHeight w:val="310"/>
        </w:trPr>
        <w:tc>
          <w:tcPr>
            <w:tcW w:w="64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7</w:t>
            </w:r>
          </w:p>
        </w:tc>
        <w:tc>
          <w:tcPr>
            <w:tcW w:w="3055" w:type="dxa"/>
          </w:tcPr>
          <w:p w:rsidR="006D5C26" w:rsidRPr="006B0CD0" w:rsidRDefault="006D5C26" w:rsidP="006D5C26">
            <w:pPr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计算机网络应用</w:t>
            </w:r>
          </w:p>
        </w:tc>
        <w:tc>
          <w:tcPr>
            <w:tcW w:w="1223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20</w:t>
            </w:r>
            <w:r w:rsidRPr="006B0CD0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1292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1</w:t>
            </w:r>
            <w:r w:rsidRPr="006B0CD0">
              <w:rPr>
                <w:rFonts w:hAnsi="宋体"/>
                <w:kern w:val="0"/>
                <w:szCs w:val="21"/>
              </w:rPr>
              <w:t>题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20</w:t>
            </w:r>
            <w:r w:rsidRPr="006B0CD0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操作</w:t>
            </w:r>
          </w:p>
        </w:tc>
      </w:tr>
      <w:tr w:rsidR="006D5C26" w:rsidRPr="006B0CD0" w:rsidTr="006B0CD0">
        <w:trPr>
          <w:trHeight w:val="310"/>
        </w:trPr>
        <w:tc>
          <w:tcPr>
            <w:tcW w:w="64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8</w:t>
            </w:r>
          </w:p>
        </w:tc>
        <w:tc>
          <w:tcPr>
            <w:tcW w:w="3055" w:type="dxa"/>
          </w:tcPr>
          <w:p w:rsidR="006D5C26" w:rsidRPr="006B0CD0" w:rsidRDefault="006D5C26" w:rsidP="006D5C26">
            <w:pPr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计算机语言与程序设计</w:t>
            </w:r>
          </w:p>
        </w:tc>
        <w:tc>
          <w:tcPr>
            <w:tcW w:w="1223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２分</w:t>
            </w:r>
          </w:p>
        </w:tc>
        <w:tc>
          <w:tcPr>
            <w:tcW w:w="1292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5</w:t>
            </w:r>
            <w:r w:rsidRPr="006B0CD0">
              <w:rPr>
                <w:rFonts w:hAnsi="宋体"/>
                <w:kern w:val="0"/>
                <w:szCs w:val="21"/>
              </w:rPr>
              <w:t>题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10</w:t>
            </w:r>
            <w:r w:rsidRPr="006B0CD0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选择题</w:t>
            </w:r>
          </w:p>
        </w:tc>
      </w:tr>
      <w:tr w:rsidR="006D5C26" w:rsidRPr="006B0CD0" w:rsidTr="006B0CD0">
        <w:trPr>
          <w:trHeight w:val="310"/>
        </w:trPr>
        <w:tc>
          <w:tcPr>
            <w:tcW w:w="4925" w:type="dxa"/>
            <w:gridSpan w:val="3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rFonts w:hAnsi="宋体"/>
                <w:kern w:val="0"/>
                <w:szCs w:val="21"/>
              </w:rPr>
              <w:t>合</w:t>
            </w:r>
            <w:r w:rsidRPr="006B0CD0">
              <w:rPr>
                <w:kern w:val="0"/>
                <w:szCs w:val="21"/>
              </w:rPr>
              <w:t xml:space="preserve"> </w:t>
            </w:r>
            <w:r w:rsidRPr="006B0CD0">
              <w:rPr>
                <w:rFonts w:hAnsi="宋体"/>
                <w:kern w:val="0"/>
                <w:szCs w:val="21"/>
              </w:rPr>
              <w:t>计</w:t>
            </w:r>
          </w:p>
        </w:tc>
        <w:tc>
          <w:tcPr>
            <w:tcW w:w="1292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31</w:t>
            </w:r>
            <w:r w:rsidRPr="006B0CD0">
              <w:rPr>
                <w:rFonts w:hAnsi="宋体"/>
                <w:kern w:val="0"/>
                <w:szCs w:val="21"/>
              </w:rPr>
              <w:t>题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  <w:r w:rsidRPr="006B0CD0">
              <w:rPr>
                <w:kern w:val="0"/>
                <w:szCs w:val="21"/>
              </w:rPr>
              <w:t>200</w:t>
            </w:r>
            <w:r w:rsidRPr="006B0CD0">
              <w:rPr>
                <w:rFonts w:hAnsi="宋体"/>
                <w:kern w:val="0"/>
                <w:szCs w:val="21"/>
              </w:rPr>
              <w:t>分</w:t>
            </w:r>
          </w:p>
        </w:tc>
        <w:tc>
          <w:tcPr>
            <w:tcW w:w="1437" w:type="dxa"/>
          </w:tcPr>
          <w:p w:rsidR="006D5C26" w:rsidRPr="006B0CD0" w:rsidRDefault="006D5C26" w:rsidP="006D5C26">
            <w:pPr>
              <w:widowControl/>
              <w:spacing w:line="480" w:lineRule="exact"/>
              <w:jc w:val="center"/>
              <w:rPr>
                <w:kern w:val="0"/>
                <w:szCs w:val="21"/>
              </w:rPr>
            </w:pPr>
          </w:p>
        </w:tc>
      </w:tr>
    </w:tbl>
    <w:p w:rsidR="00AF388C" w:rsidRDefault="00AF388C" w:rsidP="00901293">
      <w:pPr>
        <w:widowControl/>
        <w:spacing w:line="48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</w:p>
    <w:sectPr w:rsidR="00AF388C" w:rsidSect="00E16BEA">
      <w:headerReference w:type="default" r:id="rId8"/>
      <w:footerReference w:type="default" r:id="rId9"/>
      <w:pgSz w:w="11906" w:h="16838"/>
      <w:pgMar w:top="1440" w:right="130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2F" w:rsidRDefault="00733B2F">
      <w:r>
        <w:separator/>
      </w:r>
    </w:p>
  </w:endnote>
  <w:endnote w:type="continuationSeparator" w:id="1">
    <w:p w:rsidR="00733B2F" w:rsidRDefault="00733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B5" w:rsidRDefault="00456CB5">
    <w:pPr>
      <w:pStyle w:val="a5"/>
      <w:rPr>
        <w:rFonts w:hint="eastAsia"/>
      </w:rPr>
    </w:pPr>
    <w:r>
      <w:rPr>
        <w:rFonts w:hint="eastAsia"/>
      </w:rPr>
      <w:t xml:space="preserve">               </w:t>
    </w:r>
    <w:r w:rsidRPr="00570019">
      <w:rPr>
        <w:rFonts w:hint="eastAsia"/>
        <w:b/>
      </w:rPr>
      <w:t>计算机技术</w:t>
    </w:r>
    <w:r>
      <w:rPr>
        <w:rFonts w:hint="eastAsia"/>
        <w:b/>
      </w:rPr>
      <w:t>应用</w:t>
    </w:r>
    <w:r w:rsidRPr="00570019">
      <w:rPr>
        <w:rFonts w:hint="eastAsia"/>
        <w:b/>
      </w:rPr>
      <w:t>类专业委员会研制</w:t>
    </w:r>
    <w:r w:rsidRPr="00570019">
      <w:rPr>
        <w:rFonts w:hint="eastAsia"/>
        <w:b/>
      </w:rPr>
      <w:t xml:space="preserve">      </w:t>
    </w:r>
    <w:r>
      <w:rPr>
        <w:rFonts w:hint="eastAsia"/>
      </w:rPr>
      <w:t xml:space="preserve">                 </w:t>
    </w:r>
    <w:r>
      <w:t>201</w:t>
    </w:r>
    <w:r w:rsidR="00CC3C79">
      <w:rPr>
        <w:rFonts w:hint="eastAsia"/>
      </w:rPr>
      <w:t>3</w:t>
    </w:r>
    <w:r>
      <w:t>-</w:t>
    </w:r>
    <w:r w:rsidR="00CC3C79">
      <w:rPr>
        <w:rFonts w:hint="eastAsia"/>
      </w:rPr>
      <w:t>1</w:t>
    </w:r>
    <w:r>
      <w:t>-</w:t>
    </w:r>
    <w:r>
      <w:rPr>
        <w:rFonts w:hint="eastAsia"/>
      </w:rPr>
      <w:t>20</w:t>
    </w:r>
  </w:p>
  <w:p w:rsidR="00456CB5" w:rsidRDefault="00456CB5">
    <w:pPr>
      <w:pStyle w:val="a5"/>
      <w:rPr>
        <w:rFonts w:hint="eastAsia"/>
      </w:rPr>
    </w:pPr>
    <w:r>
      <w:rPr>
        <w:rFonts w:hint="eastAsia"/>
      </w:rPr>
      <w:t xml:space="preserve">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2F" w:rsidRDefault="00733B2F">
      <w:r>
        <w:separator/>
      </w:r>
    </w:p>
  </w:footnote>
  <w:footnote w:type="continuationSeparator" w:id="1">
    <w:p w:rsidR="00733B2F" w:rsidRDefault="00733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B5" w:rsidRPr="00B47008" w:rsidRDefault="00456CB5" w:rsidP="00193FDB">
    <w:pPr>
      <w:pStyle w:val="a4"/>
      <w:wordWrap w:val="0"/>
      <w:ind w:right="720"/>
      <w:jc w:val="both"/>
      <w:rPr>
        <w:rFonts w:hint="eastAsia"/>
      </w:rPr>
    </w:pPr>
    <w:r w:rsidRPr="00B4700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22.5pt">
          <v:imagedata r:id="rId1" o:title="校标"/>
        </v:shape>
      </w:pict>
    </w:r>
    <w:r w:rsidRPr="00B47008">
      <w:rPr>
        <w:rFonts w:hint="eastAsia"/>
      </w:rPr>
      <w:t xml:space="preserve">      </w:t>
    </w:r>
    <w:r w:rsidRPr="00B47008">
      <w:rPr>
        <w:rFonts w:hint="eastAsia"/>
      </w:rPr>
      <w:t>湖北省随州技师学院</w:t>
    </w:r>
    <w:r w:rsidRPr="00B47008">
      <w:rPr>
        <w:rFonts w:hint="eastAsia"/>
      </w:rPr>
      <w:t xml:space="preserve">       </w:t>
    </w:r>
    <w:r w:rsidR="00D8381C">
      <w:rPr>
        <w:rFonts w:hint="eastAsia"/>
      </w:rPr>
      <w:t xml:space="preserve"> </w:t>
    </w:r>
    <w:r w:rsidRPr="00B47008">
      <w:rPr>
        <w:rFonts w:hint="eastAsia"/>
      </w:rPr>
      <w:t xml:space="preserve">  </w:t>
    </w:r>
    <w:r w:rsidR="00CC3C79">
      <w:rPr>
        <w:rFonts w:hint="eastAsia"/>
      </w:rPr>
      <w:t xml:space="preserve"> </w:t>
    </w:r>
    <w:r w:rsidR="00E10BDE">
      <w:rPr>
        <w:rFonts w:hint="eastAsia"/>
      </w:rPr>
      <w:t>2013</w:t>
    </w:r>
    <w:r w:rsidR="00E10BDE">
      <w:rPr>
        <w:rFonts w:hint="eastAsia"/>
      </w:rPr>
      <w:t>年</w:t>
    </w:r>
    <w:r w:rsidR="00944405">
      <w:rPr>
        <w:rFonts w:hint="eastAsia"/>
      </w:rPr>
      <w:t>湖北省</w:t>
    </w:r>
    <w:r w:rsidR="00E10BDE">
      <w:rPr>
        <w:rFonts w:hint="eastAsia"/>
      </w:rPr>
      <w:t>中职统一技能操作考试</w:t>
    </w:r>
    <w:r>
      <w:rPr>
        <w:rFonts w:hint="eastAsia"/>
      </w:rPr>
      <w:t>计算机</w:t>
    </w:r>
    <w:r w:rsidR="00E10BDE">
      <w:rPr>
        <w:rFonts w:hint="eastAsia"/>
      </w:rPr>
      <w:t>类</w:t>
    </w:r>
    <w:r w:rsidRPr="00B47008">
      <w:rPr>
        <w:rFonts w:hint="eastAsia"/>
      </w:rPr>
      <w:t>教学计划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50F"/>
    <w:multiLevelType w:val="hybridMultilevel"/>
    <w:tmpl w:val="24B81006"/>
    <w:lvl w:ilvl="0" w:tplc="54B6227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2B4E11B2"/>
    <w:multiLevelType w:val="hybridMultilevel"/>
    <w:tmpl w:val="307A0036"/>
    <w:lvl w:ilvl="0" w:tplc="BAC836DE">
      <w:start w:val="1"/>
      <w:numFmt w:val="decimal"/>
      <w:lvlText w:val="%1、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2">
    <w:nsid w:val="3DAC3DAE"/>
    <w:multiLevelType w:val="hybridMultilevel"/>
    <w:tmpl w:val="42FABF1C"/>
    <w:lvl w:ilvl="0" w:tplc="C7549268">
      <w:start w:val="1"/>
      <w:numFmt w:val="japaneseCounting"/>
      <w:lvlText w:val="%1、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3">
    <w:nsid w:val="433D32C6"/>
    <w:multiLevelType w:val="hybridMultilevel"/>
    <w:tmpl w:val="C1D24EB8"/>
    <w:lvl w:ilvl="0" w:tplc="D31448F6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2DF"/>
    <w:rsid w:val="00004A5C"/>
    <w:rsid w:val="000138A1"/>
    <w:rsid w:val="000168A4"/>
    <w:rsid w:val="00027A2B"/>
    <w:rsid w:val="0003340F"/>
    <w:rsid w:val="00036F72"/>
    <w:rsid w:val="00040A67"/>
    <w:rsid w:val="00070935"/>
    <w:rsid w:val="000869B6"/>
    <w:rsid w:val="000902DF"/>
    <w:rsid w:val="000A1B54"/>
    <w:rsid w:val="000B5D98"/>
    <w:rsid w:val="000E2CD9"/>
    <w:rsid w:val="0010231D"/>
    <w:rsid w:val="00120A66"/>
    <w:rsid w:val="00122263"/>
    <w:rsid w:val="00135745"/>
    <w:rsid w:val="00152CA9"/>
    <w:rsid w:val="0016634B"/>
    <w:rsid w:val="00193FDB"/>
    <w:rsid w:val="001B1FBD"/>
    <w:rsid w:val="001B784F"/>
    <w:rsid w:val="00210192"/>
    <w:rsid w:val="00267055"/>
    <w:rsid w:val="00283536"/>
    <w:rsid w:val="00290BA1"/>
    <w:rsid w:val="00291375"/>
    <w:rsid w:val="002917A3"/>
    <w:rsid w:val="002D1855"/>
    <w:rsid w:val="002E7779"/>
    <w:rsid w:val="002F6ACD"/>
    <w:rsid w:val="00353352"/>
    <w:rsid w:val="00354A66"/>
    <w:rsid w:val="00370794"/>
    <w:rsid w:val="003C5EF2"/>
    <w:rsid w:val="003E2AB3"/>
    <w:rsid w:val="0040110E"/>
    <w:rsid w:val="00406DEC"/>
    <w:rsid w:val="004308EB"/>
    <w:rsid w:val="00456CB5"/>
    <w:rsid w:val="00461218"/>
    <w:rsid w:val="00496D6E"/>
    <w:rsid w:val="004A3637"/>
    <w:rsid w:val="004A4133"/>
    <w:rsid w:val="004B1C8D"/>
    <w:rsid w:val="004B5C03"/>
    <w:rsid w:val="004C7F2B"/>
    <w:rsid w:val="004E160C"/>
    <w:rsid w:val="004F0761"/>
    <w:rsid w:val="004F1544"/>
    <w:rsid w:val="0051380E"/>
    <w:rsid w:val="0052472E"/>
    <w:rsid w:val="005378AF"/>
    <w:rsid w:val="00546F88"/>
    <w:rsid w:val="00547FA6"/>
    <w:rsid w:val="005623C5"/>
    <w:rsid w:val="005651F8"/>
    <w:rsid w:val="00565846"/>
    <w:rsid w:val="005849F3"/>
    <w:rsid w:val="00586663"/>
    <w:rsid w:val="00587B7E"/>
    <w:rsid w:val="005A6545"/>
    <w:rsid w:val="005B3738"/>
    <w:rsid w:val="005B75E2"/>
    <w:rsid w:val="005D2D13"/>
    <w:rsid w:val="005E3AD3"/>
    <w:rsid w:val="005F3EB2"/>
    <w:rsid w:val="00607F7F"/>
    <w:rsid w:val="00630650"/>
    <w:rsid w:val="00643123"/>
    <w:rsid w:val="00674735"/>
    <w:rsid w:val="006B0CD0"/>
    <w:rsid w:val="006B3CE0"/>
    <w:rsid w:val="006D5C26"/>
    <w:rsid w:val="006E67BE"/>
    <w:rsid w:val="007020C2"/>
    <w:rsid w:val="00722717"/>
    <w:rsid w:val="00733B2F"/>
    <w:rsid w:val="00763909"/>
    <w:rsid w:val="00782BE8"/>
    <w:rsid w:val="00797B17"/>
    <w:rsid w:val="007A747F"/>
    <w:rsid w:val="007B503B"/>
    <w:rsid w:val="007F4BDB"/>
    <w:rsid w:val="008137EB"/>
    <w:rsid w:val="008156DA"/>
    <w:rsid w:val="00817C0A"/>
    <w:rsid w:val="00840504"/>
    <w:rsid w:val="00862BCF"/>
    <w:rsid w:val="00874977"/>
    <w:rsid w:val="0088584C"/>
    <w:rsid w:val="008A2250"/>
    <w:rsid w:val="008D2DC1"/>
    <w:rsid w:val="008E7E22"/>
    <w:rsid w:val="00901293"/>
    <w:rsid w:val="009146A9"/>
    <w:rsid w:val="00933BAC"/>
    <w:rsid w:val="00944405"/>
    <w:rsid w:val="00976E58"/>
    <w:rsid w:val="009C0D0E"/>
    <w:rsid w:val="009C29D6"/>
    <w:rsid w:val="009E6974"/>
    <w:rsid w:val="009E7A85"/>
    <w:rsid w:val="009F749C"/>
    <w:rsid w:val="00A16B98"/>
    <w:rsid w:val="00A25E64"/>
    <w:rsid w:val="00A50778"/>
    <w:rsid w:val="00A81801"/>
    <w:rsid w:val="00A84194"/>
    <w:rsid w:val="00AC10DC"/>
    <w:rsid w:val="00AC26DD"/>
    <w:rsid w:val="00AE444F"/>
    <w:rsid w:val="00AF388C"/>
    <w:rsid w:val="00B157DE"/>
    <w:rsid w:val="00B46517"/>
    <w:rsid w:val="00B46E0F"/>
    <w:rsid w:val="00B47008"/>
    <w:rsid w:val="00B57C56"/>
    <w:rsid w:val="00BC7FBE"/>
    <w:rsid w:val="00BD0906"/>
    <w:rsid w:val="00BF5318"/>
    <w:rsid w:val="00BF64D7"/>
    <w:rsid w:val="00C12D9E"/>
    <w:rsid w:val="00C2772E"/>
    <w:rsid w:val="00C6067A"/>
    <w:rsid w:val="00C607E6"/>
    <w:rsid w:val="00C62058"/>
    <w:rsid w:val="00C83E0C"/>
    <w:rsid w:val="00CB73D0"/>
    <w:rsid w:val="00CC3C79"/>
    <w:rsid w:val="00CF5452"/>
    <w:rsid w:val="00CF5A60"/>
    <w:rsid w:val="00CF75AB"/>
    <w:rsid w:val="00D01BA8"/>
    <w:rsid w:val="00D16834"/>
    <w:rsid w:val="00D67F91"/>
    <w:rsid w:val="00D72A99"/>
    <w:rsid w:val="00D8381C"/>
    <w:rsid w:val="00D97C04"/>
    <w:rsid w:val="00DA4406"/>
    <w:rsid w:val="00DC4C76"/>
    <w:rsid w:val="00DC6E8C"/>
    <w:rsid w:val="00DE4217"/>
    <w:rsid w:val="00E0782E"/>
    <w:rsid w:val="00E10BDE"/>
    <w:rsid w:val="00E15483"/>
    <w:rsid w:val="00E16BEA"/>
    <w:rsid w:val="00E3381C"/>
    <w:rsid w:val="00E33AF4"/>
    <w:rsid w:val="00E54E1A"/>
    <w:rsid w:val="00E5685B"/>
    <w:rsid w:val="00E608D3"/>
    <w:rsid w:val="00E94600"/>
    <w:rsid w:val="00EA47B0"/>
    <w:rsid w:val="00EC7467"/>
    <w:rsid w:val="00F26C3E"/>
    <w:rsid w:val="00F47AE3"/>
    <w:rsid w:val="00F5009A"/>
    <w:rsid w:val="00F52ECB"/>
    <w:rsid w:val="00F74E49"/>
    <w:rsid w:val="00F76E66"/>
    <w:rsid w:val="00F9490A"/>
    <w:rsid w:val="00F95829"/>
    <w:rsid w:val="00FC0DB5"/>
    <w:rsid w:val="00FD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630650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7B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Normal (Web)"/>
    <w:basedOn w:val="a"/>
    <w:rsid w:val="00E3381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HTML">
    <w:name w:val="HTML Preformatted"/>
    <w:basedOn w:val="a"/>
    <w:rsid w:val="00E6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styleId="a8">
    <w:name w:val="Emphasis"/>
    <w:basedOn w:val="a0"/>
    <w:qFormat/>
    <w:rsid w:val="004C7F2B"/>
    <w:rPr>
      <w:b w:val="0"/>
      <w:bCs w:val="0"/>
      <w:i w:val="0"/>
      <w:iCs w:val="0"/>
      <w:color w:val="CC0033"/>
    </w:rPr>
  </w:style>
  <w:style w:type="character" w:customStyle="1" w:styleId="text9-grey">
    <w:name w:val="text9-grey"/>
    <w:basedOn w:val="a0"/>
    <w:rsid w:val="00267055"/>
  </w:style>
  <w:style w:type="character" w:styleId="a9">
    <w:name w:val="Strong"/>
    <w:basedOn w:val="a0"/>
    <w:qFormat/>
    <w:rsid w:val="00630650"/>
    <w:rPr>
      <w:b/>
      <w:bCs/>
    </w:rPr>
  </w:style>
  <w:style w:type="paragraph" w:styleId="aa">
    <w:name w:val="List Paragraph"/>
    <w:basedOn w:val="a"/>
    <w:qFormat/>
    <w:rsid w:val="00AF388C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CF75AB"/>
    <w:rPr>
      <w:color w:val="0000FF"/>
      <w:u w:val="single"/>
    </w:rPr>
  </w:style>
  <w:style w:type="paragraph" w:styleId="ac">
    <w:name w:val="Balloon Text"/>
    <w:basedOn w:val="a"/>
    <w:link w:val="Char"/>
    <w:rsid w:val="00496D6E"/>
    <w:rPr>
      <w:sz w:val="18"/>
      <w:szCs w:val="18"/>
    </w:rPr>
  </w:style>
  <w:style w:type="character" w:customStyle="1" w:styleId="Char">
    <w:name w:val="批注框文本 Char"/>
    <w:basedOn w:val="a0"/>
    <w:link w:val="ac"/>
    <w:rsid w:val="00496D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3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81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80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2C3"/>
                            <w:left w:val="single" w:sz="6" w:space="0" w:color="C0C2C3"/>
                            <w:bottom w:val="none" w:sz="0" w:space="0" w:color="auto"/>
                            <w:right w:val="single" w:sz="6" w:space="0" w:color="C0C2C3"/>
                          </w:divBdr>
                          <w:divsChild>
                            <w:div w:id="517038350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single" w:sz="6" w:space="8" w:color="C5D2DD"/>
                                <w:left w:val="single" w:sz="6" w:space="8" w:color="C5D2DD"/>
                                <w:bottom w:val="single" w:sz="6" w:space="8" w:color="C5D2DD"/>
                                <w:right w:val="single" w:sz="6" w:space="8" w:color="C5D2DD"/>
                              </w:divBdr>
                              <w:divsChild>
                                <w:div w:id="67542262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4" w:color="C5D2DD"/>
                                    <w:left w:val="single" w:sz="6" w:space="8" w:color="C5D2DD"/>
                                    <w:bottom w:val="single" w:sz="6" w:space="4" w:color="C5D2DD"/>
                                    <w:right w:val="single" w:sz="6" w:space="8" w:color="C5D2DD"/>
                                  </w:divBdr>
                                  <w:divsChild>
                                    <w:div w:id="208248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40A1-2213-4BB9-B4C3-B965D634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526</Words>
  <Characters>3001</Characters>
  <Application>Microsoft Office Word</Application>
  <DocSecurity>0</DocSecurity>
  <Lines>25</Lines>
  <Paragraphs>7</Paragraphs>
  <ScaleCrop>false</ScaleCrop>
  <Company>szjx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计算机网络技术专业教学计划</dc:title>
  <dc:creator>dyd</dc:creator>
  <cp:keywords>2014年技能高考计算机类专业教学计划</cp:keywords>
  <cp:lastModifiedBy>戴义东</cp:lastModifiedBy>
  <cp:revision>2</cp:revision>
  <cp:lastPrinted>2013-01-30T07:51:00Z</cp:lastPrinted>
  <dcterms:created xsi:type="dcterms:W3CDTF">2014-06-11T11:41:00Z</dcterms:created>
  <dcterms:modified xsi:type="dcterms:W3CDTF">2014-06-11T11:41:00Z</dcterms:modified>
</cp:coreProperties>
</file>