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4" w:rsidRPr="00B71B53" w:rsidRDefault="00B71B53" w:rsidP="00B71B53">
      <w:pPr>
        <w:jc w:val="center"/>
        <w:rPr>
          <w:rFonts w:hint="eastAsia"/>
          <w:b/>
          <w:sz w:val="36"/>
          <w:szCs w:val="36"/>
        </w:rPr>
      </w:pPr>
      <w:r w:rsidRPr="00B71B53">
        <w:rPr>
          <w:rFonts w:hint="eastAsia"/>
          <w:b/>
          <w:sz w:val="36"/>
          <w:szCs w:val="36"/>
        </w:rPr>
        <w:t>广州</w:t>
      </w:r>
      <w:proofErr w:type="gramStart"/>
      <w:r w:rsidRPr="00B71B53">
        <w:rPr>
          <w:rFonts w:hint="eastAsia"/>
          <w:b/>
          <w:sz w:val="36"/>
          <w:szCs w:val="36"/>
        </w:rPr>
        <w:t>名幸电子</w:t>
      </w:r>
      <w:proofErr w:type="gramEnd"/>
      <w:r w:rsidRPr="00B71B53">
        <w:rPr>
          <w:rFonts w:hint="eastAsia"/>
          <w:b/>
          <w:sz w:val="36"/>
          <w:szCs w:val="36"/>
        </w:rPr>
        <w:t>简介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名幸集团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日本MEIKO（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）株式会社成立于1975年，现已发展成为具有强大经济实力的跨国集团公司，并在日本成功上市。其主营业务为设计、制造和销售高精度多层印刷电路板(PCB)及表面贴装产品（SMT），PCB月产量近50万平方米，产值50亿人民币，居于全球行业领先水平，主要客户为索尼、松下、日立、三菱、佳能、丰田、博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、摩托罗拉、西门子等国际知名品牌企业。本集团在日本国内及中国大陆共设有7家工厂，同时在欧洲美洲等全球各地共设立十多个营销网点，并在韩国、菲律宾设立了PCB设计研发中心，目前正在筹建越南河内的新工厂。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广州工场：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（广州南沙）有限公司创立于1998年底，系日本名幸集团投资24亿人民币兴建的外商独资企业。公司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座落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在风景秀丽的广州南沙经济技术开发区，距广州市区1小时车程，交通便利。公司占地面积为14万平方米，厂房建筑面积近8万平方米，主要生产高精度多层印刷电路板(PCB)和表面贴装产品（SMT），已先后建成一、二期工厂，现有员工5000余人，并正在扩建第三期工厂。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武汉工场：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（武汉）有限公司创立于2005年8月，系日本名幸集团在武汉经济技术开发区投资15亿人民币兴建的外商独资企业，成为目前湖北省最大的外商独资企业之一，也是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名幸集团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在中国大陆投资建立的第二大PCB生产基地。公司占地面积为15万平方米，厂房建筑面积近6万平方米，现有员工3000人。并正在扩建第二期工厂。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公司环境优美，娱乐设施齐全，教育培训体系完善，拥有电子制造行业的中外高科技人才。公司认真贯彻国际质量管理体系标准和全面质量管理思想，始终坚持以人为本的经营理念，为员工创造更多的实现自我价值的机会。同时公司通过不断地持续改进，提升产品质量和顾客的满意度，为员工和社会造福。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现因公司规模不断扩大及有效地推动本地化发展进程，特诚邀有志之士加盟！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lastRenderedPageBreak/>
        <w:t>备注：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1、面试时请带齐身份证、毕业证及相关资格证书；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2、乘车路线：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①广州地区：可乘坐地铁4号线到黄阁站，出地铁站换乘番禺市桥—南沙的公交车，坐到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厂门口下车即可（下车后右转前行50米）；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②番禺地区：直接到市桥汽车站或新客运站乘坐番禺市桥—南沙的公交车，坐到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厂门口下车即可；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③东莞方向：先坐车到虎门黄河车站，换乘虎门—南沙的大巴车（约1小时发一次车）约30分钟到南沙汽车站，站内乘坐南沙—番禺市桥的公交车，坐到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厂门口下车（约10分钟）；</w:t>
      </w:r>
    </w:p>
    <w:p w:rsidR="00B71B53" w:rsidRPr="00B71B53" w:rsidRDefault="00B71B53" w:rsidP="00B71B5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1B53">
        <w:rPr>
          <w:rFonts w:ascii="仿宋" w:eastAsia="仿宋" w:hAnsi="仿宋" w:hint="eastAsia"/>
          <w:sz w:val="28"/>
          <w:szCs w:val="28"/>
        </w:rPr>
        <w:t>④深圳方向：可直接乘坐深圳宝安—番禺市桥（19路）的大巴车坐到南沙大涌</w:t>
      </w:r>
      <w:proofErr w:type="gramStart"/>
      <w:r w:rsidRPr="00B71B53">
        <w:rPr>
          <w:rFonts w:ascii="仿宋" w:eastAsia="仿宋" w:hAnsi="仿宋" w:hint="eastAsia"/>
          <w:sz w:val="28"/>
          <w:szCs w:val="28"/>
        </w:rPr>
        <w:t>名幸电子</w:t>
      </w:r>
      <w:proofErr w:type="gramEnd"/>
      <w:r w:rsidRPr="00B71B53">
        <w:rPr>
          <w:rFonts w:ascii="仿宋" w:eastAsia="仿宋" w:hAnsi="仿宋" w:hint="eastAsia"/>
          <w:sz w:val="28"/>
          <w:szCs w:val="28"/>
        </w:rPr>
        <w:t>厂门口下车即可。</w:t>
      </w:r>
    </w:p>
    <w:sectPr w:rsidR="00B71B53" w:rsidRPr="00B7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4C" w:rsidRDefault="004C734C" w:rsidP="00B71B53">
      <w:r>
        <w:separator/>
      </w:r>
    </w:p>
  </w:endnote>
  <w:endnote w:type="continuationSeparator" w:id="0">
    <w:p w:rsidR="004C734C" w:rsidRDefault="004C734C" w:rsidP="00B7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4C" w:rsidRDefault="004C734C" w:rsidP="00B71B53">
      <w:r>
        <w:separator/>
      </w:r>
    </w:p>
  </w:footnote>
  <w:footnote w:type="continuationSeparator" w:id="0">
    <w:p w:rsidR="004C734C" w:rsidRDefault="004C734C" w:rsidP="00B7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26"/>
    <w:rsid w:val="003D4864"/>
    <w:rsid w:val="004C734C"/>
    <w:rsid w:val="00A67126"/>
    <w:rsid w:val="00B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B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2014-07-06T12:18:00Z</dcterms:created>
  <dcterms:modified xsi:type="dcterms:W3CDTF">2014-07-06T12:19:00Z</dcterms:modified>
</cp:coreProperties>
</file>