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81" w:rsidRPr="004E6915" w:rsidRDefault="00F41081" w:rsidP="00F41081">
      <w:pPr>
        <w:jc w:val="center"/>
        <w:rPr>
          <w:sz w:val="44"/>
          <w:szCs w:val="44"/>
        </w:rPr>
      </w:pPr>
      <w:r w:rsidRPr="004E6915">
        <w:rPr>
          <w:rFonts w:hint="eastAsia"/>
          <w:sz w:val="44"/>
          <w:szCs w:val="44"/>
        </w:rPr>
        <w:t>北京精神</w:t>
      </w:r>
    </w:p>
    <w:p w:rsidR="00F41081" w:rsidRDefault="00F41081" w:rsidP="00F41081">
      <w:pPr>
        <w:ind w:firstLineChars="200" w:firstLine="420"/>
      </w:pPr>
      <w:r>
        <w:rPr>
          <w:rFonts w:hint="eastAsia"/>
        </w:rPr>
        <w:t>2011</w:t>
      </w:r>
      <w:r>
        <w:rPr>
          <w:rFonts w:hint="eastAsia"/>
        </w:rPr>
        <w:t>年</w:t>
      </w:r>
      <w:r>
        <w:rPr>
          <w:rFonts w:hint="eastAsia"/>
        </w:rPr>
        <w:t>11</w:t>
      </w:r>
      <w:r>
        <w:rPr>
          <w:rFonts w:hint="eastAsia"/>
        </w:rPr>
        <w:t>月</w:t>
      </w:r>
      <w:r>
        <w:rPr>
          <w:rFonts w:hint="eastAsia"/>
        </w:rPr>
        <w:t>2</w:t>
      </w:r>
      <w:r>
        <w:rPr>
          <w:rFonts w:hint="eastAsia"/>
        </w:rPr>
        <w:t>日，北京市公布了“北京精神”</w:t>
      </w:r>
      <w:r w:rsidR="007C6785">
        <w:rPr>
          <w:rFonts w:ascii="宋体" w:hAnsi="宋体" w:hint="eastAsia"/>
        </w:rPr>
        <w:t>——</w:t>
      </w:r>
      <w:r>
        <w:rPr>
          <w:rFonts w:hint="eastAsia"/>
        </w:rPr>
        <w:t>“爱国、创新、包容、厚德”。作为城市精神，它是首都人民长期发展建设实践过程中所形成的精神财富的概括和总结，体现了社会主义核心价值体系的要求，体现了首都历史文化的特征，体现了首都群众的精神文化追求。</w:t>
      </w:r>
    </w:p>
    <w:p w:rsidR="00F41081" w:rsidRDefault="00F41081" w:rsidP="00F41081">
      <w:pPr>
        <w:ind w:firstLineChars="200" w:firstLine="420"/>
      </w:pPr>
      <w:r>
        <w:rPr>
          <w:rFonts w:hint="eastAsia"/>
        </w:rPr>
        <w:t>“爱国、创新、包容、厚德”是一个有机整体，充分体现了城市精神与核心价值的相互协调、城市共性与北京个性的相互兼容、历史底蕴与未来取向的相互统一、城市特色与市民气质的相互融合，反映了北京特有的文化品位和首善特质。“北京精神”还是一项长期的战略任务。要扎实、稳定地搞好“北京精神”的宣传和实践活动，使“北京精神”家喻户晓、人人</w:t>
      </w:r>
      <w:proofErr w:type="gramStart"/>
      <w:r>
        <w:rPr>
          <w:rFonts w:hint="eastAsia"/>
        </w:rPr>
        <w:t>践行</w:t>
      </w:r>
      <w:proofErr w:type="gramEnd"/>
      <w:r>
        <w:rPr>
          <w:rFonts w:hint="eastAsia"/>
        </w:rPr>
        <w:t>。</w:t>
      </w:r>
    </w:p>
    <w:p w:rsidR="00F41081" w:rsidRDefault="00F41081" w:rsidP="00817572">
      <w:r>
        <w:rPr>
          <w:rFonts w:hint="eastAsia"/>
        </w:rPr>
        <w:t>“爱国”是“北京精神”的核心，是北京城市精神最深刻、最显著的特征，源远流长，历久弥新。</w:t>
      </w:r>
    </w:p>
    <w:p w:rsidR="00F41081" w:rsidRDefault="00F41081" w:rsidP="00817572">
      <w:r>
        <w:rPr>
          <w:rFonts w:hint="eastAsia"/>
        </w:rPr>
        <w:t>“创新”是“北京精神”的精髓，即突破常规、推陈出新。创新是民族进步之魂，是城市活力之源，它体现了北京积极进取、追求进步的精神状态。</w:t>
      </w:r>
    </w:p>
    <w:p w:rsidR="00F41081" w:rsidRDefault="00F41081" w:rsidP="00817572">
      <w:r>
        <w:rPr>
          <w:rFonts w:hint="eastAsia"/>
        </w:rPr>
        <w:t>“包容”是“北京精神”的特征，即宽容、容纳。不同国度、不同民族、不同区域的人，都能在北京寻找到发展的机会。</w:t>
      </w:r>
    </w:p>
    <w:p w:rsidR="00E05672" w:rsidRPr="00F41081" w:rsidRDefault="00F41081" w:rsidP="00817572">
      <w:bookmarkStart w:id="0" w:name="_GoBack"/>
      <w:bookmarkEnd w:id="0"/>
      <w:r>
        <w:rPr>
          <w:rFonts w:hint="eastAsia"/>
        </w:rPr>
        <w:t>“厚德”是“北京精神”的品质，</w:t>
      </w:r>
      <w:r>
        <w:rPr>
          <w:rFonts w:hint="eastAsia"/>
        </w:rPr>
        <w:t>3000</w:t>
      </w:r>
      <w:r>
        <w:rPr>
          <w:rFonts w:hint="eastAsia"/>
        </w:rPr>
        <w:t>多年的建城史和</w:t>
      </w:r>
      <w:r>
        <w:rPr>
          <w:rFonts w:hint="eastAsia"/>
        </w:rPr>
        <w:t>850</w:t>
      </w:r>
      <w:r>
        <w:rPr>
          <w:rFonts w:hint="eastAsia"/>
        </w:rPr>
        <w:t>年的建都</w:t>
      </w:r>
      <w:proofErr w:type="gramStart"/>
      <w:r>
        <w:rPr>
          <w:rFonts w:hint="eastAsia"/>
        </w:rPr>
        <w:t>史不仅</w:t>
      </w:r>
      <w:proofErr w:type="gramEnd"/>
      <w:r>
        <w:rPr>
          <w:rFonts w:hint="eastAsia"/>
        </w:rPr>
        <w:t>赋予了北京辉煌灿烂的历史文化，也培育了北京市民胸怀坦荡、文明有礼的优秀品质，孕育了这座城市德泽育人、容载万物的独特城市品格。</w:t>
      </w:r>
    </w:p>
    <w:sectPr w:rsidR="00E05672" w:rsidRPr="00F41081" w:rsidSect="00817572">
      <w:pgSz w:w="10206" w:h="14742"/>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FB" w:rsidRDefault="00864AFB" w:rsidP="00F41081">
      <w:r>
        <w:separator/>
      </w:r>
    </w:p>
  </w:endnote>
  <w:endnote w:type="continuationSeparator" w:id="0">
    <w:p w:rsidR="00864AFB" w:rsidRDefault="00864AFB" w:rsidP="00F4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FB" w:rsidRDefault="00864AFB" w:rsidP="00F41081">
      <w:r>
        <w:separator/>
      </w:r>
    </w:p>
  </w:footnote>
  <w:footnote w:type="continuationSeparator" w:id="0">
    <w:p w:rsidR="00864AFB" w:rsidRDefault="00864AFB" w:rsidP="00F41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3B"/>
    <w:rsid w:val="000E71EE"/>
    <w:rsid w:val="00452E3B"/>
    <w:rsid w:val="004E6915"/>
    <w:rsid w:val="007952CA"/>
    <w:rsid w:val="007C6785"/>
    <w:rsid w:val="00817572"/>
    <w:rsid w:val="00864AFB"/>
    <w:rsid w:val="0096335D"/>
    <w:rsid w:val="009A1D3D"/>
    <w:rsid w:val="00E05672"/>
    <w:rsid w:val="00E269DA"/>
    <w:rsid w:val="00F41081"/>
    <w:rsid w:val="00FD5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0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1081"/>
    <w:rPr>
      <w:sz w:val="18"/>
      <w:szCs w:val="18"/>
    </w:rPr>
  </w:style>
  <w:style w:type="paragraph" w:styleId="a4">
    <w:name w:val="footer"/>
    <w:basedOn w:val="a"/>
    <w:link w:val="Char0"/>
    <w:uiPriority w:val="99"/>
    <w:unhideWhenUsed/>
    <w:rsid w:val="00F410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1081"/>
    <w:rPr>
      <w:sz w:val="18"/>
      <w:szCs w:val="18"/>
    </w:rPr>
  </w:style>
  <w:style w:type="character" w:styleId="a5">
    <w:name w:val="Hyperlink"/>
    <w:uiPriority w:val="99"/>
    <w:unhideWhenUsed/>
    <w:rsid w:val="00F41081"/>
    <w:rPr>
      <w:strike w:val="0"/>
      <w:dstrike w:val="0"/>
      <w:color w:val="136EC2"/>
      <w:u w:val="singl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0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1081"/>
    <w:rPr>
      <w:sz w:val="18"/>
      <w:szCs w:val="18"/>
    </w:rPr>
  </w:style>
  <w:style w:type="paragraph" w:styleId="a4">
    <w:name w:val="footer"/>
    <w:basedOn w:val="a"/>
    <w:link w:val="Char0"/>
    <w:uiPriority w:val="99"/>
    <w:unhideWhenUsed/>
    <w:rsid w:val="00F410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1081"/>
    <w:rPr>
      <w:sz w:val="18"/>
      <w:szCs w:val="18"/>
    </w:rPr>
  </w:style>
  <w:style w:type="character" w:styleId="a5">
    <w:name w:val="Hyperlink"/>
    <w:uiPriority w:val="99"/>
    <w:unhideWhenUsed/>
    <w:rsid w:val="00F41081"/>
    <w:rPr>
      <w:strike w:val="0"/>
      <w:dstrike w:val="0"/>
      <w:color w:val="136EC2"/>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S.P</cp:lastModifiedBy>
  <cp:revision>6</cp:revision>
  <dcterms:created xsi:type="dcterms:W3CDTF">2012-04-09T08:54:00Z</dcterms:created>
  <dcterms:modified xsi:type="dcterms:W3CDTF">2012-04-10T03:40:00Z</dcterms:modified>
</cp:coreProperties>
</file>